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2620A" w14:textId="77777777" w:rsidR="009203AD" w:rsidRDefault="003A6458">
      <w:pPr>
        <w:adjustRightInd/>
        <w:jc w:val="center"/>
        <w:rPr>
          <w:szCs w:val="24"/>
        </w:rPr>
      </w:pPr>
      <w:r>
        <w:rPr>
          <w:szCs w:val="24"/>
        </w:rPr>
        <w:t>LOAN AND SECURITY AGREEMENT</w:t>
      </w:r>
    </w:p>
    <w:p w14:paraId="3A97EC0E" w14:textId="77777777" w:rsidR="009203AD" w:rsidRDefault="009203AD">
      <w:pPr>
        <w:adjustRightInd/>
        <w:jc w:val="center"/>
        <w:rPr>
          <w:szCs w:val="24"/>
        </w:rPr>
      </w:pPr>
    </w:p>
    <w:p w14:paraId="7147A76E" w14:textId="77777777" w:rsidR="009203AD" w:rsidRDefault="003A6458">
      <w:pPr>
        <w:adjustRightInd/>
        <w:jc w:val="both"/>
        <w:rPr>
          <w:szCs w:val="24"/>
        </w:rPr>
      </w:pPr>
      <w:r>
        <w:rPr>
          <w:szCs w:val="24"/>
        </w:rPr>
        <w:tab/>
        <w:t>This Loan and Security Agreement (this “</w:t>
      </w:r>
      <w:r>
        <w:rPr>
          <w:szCs w:val="24"/>
          <w:u w:val="single"/>
        </w:rPr>
        <w:t>Loan Agreement</w:t>
      </w:r>
      <w:r>
        <w:rPr>
          <w:szCs w:val="24"/>
        </w:rPr>
        <w:t xml:space="preserve">”) sets the terms of a loan to Borrower from Lender. Borrower agrees to repay this loan, with interest, as set out in this Loan Agreement [and to grant to Lender a security interest in Borrower’s assets to secure its repayment obligation under this Loan Agreement]. Borrower and Lender agree with each other as follows: </w:t>
      </w:r>
    </w:p>
    <w:p w14:paraId="64EF18B3" w14:textId="77777777" w:rsidR="009203AD" w:rsidRDefault="009203AD">
      <w:pPr>
        <w:adjustRightInd/>
        <w:rPr>
          <w:szCs w:val="24"/>
        </w:rPr>
      </w:pPr>
    </w:p>
    <w:tbl>
      <w:tblPr>
        <w:tblW w:w="9686" w:type="dxa"/>
        <w:tblInd w:w="-108"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2426"/>
        <w:gridCol w:w="7260"/>
      </w:tblGrid>
      <w:tr w:rsidR="009203AD" w14:paraId="31EB702D"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4393810A" w14:textId="77777777" w:rsidR="009203AD" w:rsidRDefault="003A6458">
            <w:pPr>
              <w:adjustRightInd/>
              <w:rPr>
                <w:szCs w:val="24"/>
              </w:rPr>
            </w:pPr>
            <w:r>
              <w:rPr>
                <w:szCs w:val="24"/>
              </w:rPr>
              <w:t>Borrower</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0CCA39B2" w14:textId="16646C96" w:rsidR="009203AD" w:rsidRDefault="003A6458">
            <w:pPr>
              <w:adjustRightInd/>
              <w:jc w:val="both"/>
              <w:rPr>
                <w:szCs w:val="24"/>
              </w:rPr>
            </w:pPr>
            <w:r>
              <w:rPr>
                <w:szCs w:val="24"/>
              </w:rPr>
              <w:t>[</w:t>
            </w:r>
            <w:r w:rsidR="00187D7B">
              <w:rPr>
                <w:szCs w:val="24"/>
              </w:rPr>
              <w:t xml:space="preserve">Borrower’s </w:t>
            </w:r>
            <w:r>
              <w:rPr>
                <w:szCs w:val="24"/>
              </w:rPr>
              <w:t>NAME], a [Massachusetts/Delaware] [limited liability company][limited partnership][corporation]</w:t>
            </w:r>
          </w:p>
          <w:p w14:paraId="45142C11" w14:textId="77777777" w:rsidR="009203AD" w:rsidRDefault="009203AD">
            <w:pPr>
              <w:adjustRightInd/>
              <w:jc w:val="both"/>
              <w:rPr>
                <w:szCs w:val="24"/>
              </w:rPr>
            </w:pPr>
          </w:p>
        </w:tc>
      </w:tr>
      <w:tr w:rsidR="009203AD" w14:paraId="3E95C0CB"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303B4CAF" w14:textId="77777777" w:rsidR="009203AD" w:rsidRDefault="003A6458">
            <w:pPr>
              <w:adjustRightInd/>
              <w:rPr>
                <w:szCs w:val="24"/>
              </w:rPr>
            </w:pPr>
            <w:r>
              <w:rPr>
                <w:szCs w:val="24"/>
              </w:rPr>
              <w:t>Borrower Contact Information</w:t>
            </w:r>
          </w:p>
          <w:p w14:paraId="6DF9A359" w14:textId="77777777" w:rsidR="009203AD" w:rsidRDefault="009203AD">
            <w:pPr>
              <w:adjustRightInd/>
              <w:rPr>
                <w:szCs w:val="24"/>
              </w:rPr>
            </w:pP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1CFC7C01" w14:textId="77777777" w:rsidR="009203AD" w:rsidRDefault="003A6458">
            <w:pPr>
              <w:adjustRightInd/>
              <w:jc w:val="both"/>
              <w:rPr>
                <w:szCs w:val="24"/>
              </w:rPr>
            </w:pPr>
            <w:r>
              <w:rPr>
                <w:szCs w:val="24"/>
              </w:rPr>
              <w:t>Lender will send all notices to Borrower using the contact information below:</w:t>
            </w:r>
          </w:p>
          <w:p w14:paraId="1D2DF0C8" w14:textId="77777777" w:rsidR="009203AD" w:rsidRDefault="009203AD">
            <w:pPr>
              <w:adjustRightInd/>
              <w:jc w:val="both"/>
              <w:rPr>
                <w:szCs w:val="24"/>
              </w:rPr>
            </w:pPr>
          </w:p>
          <w:p w14:paraId="067AE7E6" w14:textId="77777777" w:rsidR="009203AD" w:rsidRDefault="003A6458">
            <w:pPr>
              <w:adjustRightInd/>
              <w:jc w:val="both"/>
              <w:rPr>
                <w:szCs w:val="24"/>
              </w:rPr>
            </w:pPr>
            <w:r>
              <w:rPr>
                <w:szCs w:val="24"/>
              </w:rPr>
              <w:t>Name:</w:t>
            </w:r>
          </w:p>
          <w:p w14:paraId="341F21B8" w14:textId="77777777" w:rsidR="009203AD" w:rsidRDefault="003A6458">
            <w:pPr>
              <w:adjustRightInd/>
              <w:jc w:val="both"/>
              <w:rPr>
                <w:szCs w:val="24"/>
              </w:rPr>
            </w:pPr>
            <w:r>
              <w:rPr>
                <w:szCs w:val="24"/>
              </w:rPr>
              <w:t>Address (primary place of business):</w:t>
            </w:r>
          </w:p>
          <w:p w14:paraId="295D6E68" w14:textId="77777777" w:rsidR="009203AD" w:rsidRDefault="003A6458">
            <w:pPr>
              <w:adjustRightInd/>
              <w:jc w:val="both"/>
              <w:rPr>
                <w:szCs w:val="24"/>
              </w:rPr>
            </w:pPr>
            <w:r>
              <w:rPr>
                <w:szCs w:val="24"/>
              </w:rPr>
              <w:t>Telephone:</w:t>
            </w:r>
          </w:p>
          <w:p w14:paraId="0061481A" w14:textId="77777777" w:rsidR="009203AD" w:rsidRDefault="003A6458">
            <w:pPr>
              <w:adjustRightInd/>
              <w:jc w:val="both"/>
              <w:rPr>
                <w:szCs w:val="24"/>
              </w:rPr>
            </w:pPr>
            <w:r>
              <w:rPr>
                <w:szCs w:val="24"/>
              </w:rPr>
              <w:t>Email:</w:t>
            </w:r>
          </w:p>
          <w:p w14:paraId="2F17C964" w14:textId="77777777" w:rsidR="009203AD" w:rsidRDefault="009203AD">
            <w:pPr>
              <w:adjustRightInd/>
              <w:jc w:val="both"/>
              <w:rPr>
                <w:szCs w:val="24"/>
              </w:rPr>
            </w:pPr>
          </w:p>
        </w:tc>
      </w:tr>
      <w:tr w:rsidR="009203AD" w14:paraId="62CE8ED9"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12120E34" w14:textId="77777777" w:rsidR="009203AD" w:rsidRDefault="003A6458">
            <w:pPr>
              <w:adjustRightInd/>
              <w:rPr>
                <w:szCs w:val="24"/>
              </w:rPr>
            </w:pPr>
            <w:r>
              <w:rPr>
                <w:szCs w:val="24"/>
              </w:rPr>
              <w:t>Lender</w:t>
            </w:r>
          </w:p>
          <w:p w14:paraId="59B7AE4A" w14:textId="77777777" w:rsidR="009203AD" w:rsidRDefault="009203AD">
            <w:pPr>
              <w:adjustRightInd/>
              <w:rPr>
                <w:szCs w:val="24"/>
              </w:rPr>
            </w:pP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76A63F12" w14:textId="6DC8699F" w:rsidR="009203AD" w:rsidRDefault="003A6458">
            <w:pPr>
              <w:adjustRightInd/>
              <w:jc w:val="both"/>
              <w:rPr>
                <w:szCs w:val="24"/>
              </w:rPr>
            </w:pPr>
            <w:r>
              <w:rPr>
                <w:szCs w:val="24"/>
              </w:rPr>
              <w:t>[</w:t>
            </w:r>
            <w:r w:rsidR="00965C5A">
              <w:rPr>
                <w:szCs w:val="24"/>
              </w:rPr>
              <w:t>Lender’s Legal Name</w:t>
            </w:r>
            <w:r>
              <w:rPr>
                <w:szCs w:val="24"/>
              </w:rPr>
              <w:t>]</w:t>
            </w:r>
          </w:p>
        </w:tc>
      </w:tr>
      <w:tr w:rsidR="009203AD" w14:paraId="26E78AD4"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294AF7AB" w14:textId="77777777" w:rsidR="009203AD" w:rsidRDefault="003A6458">
            <w:pPr>
              <w:adjustRightInd/>
              <w:rPr>
                <w:szCs w:val="24"/>
              </w:rPr>
            </w:pPr>
            <w:r>
              <w:rPr>
                <w:szCs w:val="24"/>
              </w:rPr>
              <w:t>Lender Contact Information</w:t>
            </w:r>
          </w:p>
          <w:p w14:paraId="3C0C36FC" w14:textId="77777777" w:rsidR="009203AD" w:rsidRDefault="009203AD">
            <w:pPr>
              <w:adjustRightInd/>
              <w:rPr>
                <w:szCs w:val="24"/>
              </w:rPr>
            </w:pP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3BA62F8C" w14:textId="77777777" w:rsidR="009203AD" w:rsidRDefault="003A6458">
            <w:pPr>
              <w:adjustRightInd/>
              <w:jc w:val="both"/>
              <w:rPr>
                <w:szCs w:val="24"/>
              </w:rPr>
            </w:pPr>
            <w:r>
              <w:rPr>
                <w:szCs w:val="24"/>
              </w:rPr>
              <w:t>Borrower will send all notices to Lender using the contact information below:</w:t>
            </w:r>
          </w:p>
          <w:p w14:paraId="717AEB11" w14:textId="77777777" w:rsidR="009203AD" w:rsidRDefault="009203AD">
            <w:pPr>
              <w:adjustRightInd/>
              <w:jc w:val="both"/>
              <w:rPr>
                <w:szCs w:val="24"/>
              </w:rPr>
            </w:pPr>
          </w:p>
          <w:p w14:paraId="1398E9E2" w14:textId="77777777" w:rsidR="009203AD" w:rsidRDefault="003A6458">
            <w:pPr>
              <w:adjustRightInd/>
              <w:jc w:val="both"/>
              <w:rPr>
                <w:szCs w:val="24"/>
              </w:rPr>
            </w:pPr>
            <w:r>
              <w:rPr>
                <w:szCs w:val="24"/>
              </w:rPr>
              <w:t>Name:</w:t>
            </w:r>
          </w:p>
          <w:p w14:paraId="6C513C92" w14:textId="77777777" w:rsidR="009203AD" w:rsidRDefault="003A6458">
            <w:pPr>
              <w:adjustRightInd/>
              <w:jc w:val="both"/>
              <w:rPr>
                <w:szCs w:val="24"/>
              </w:rPr>
            </w:pPr>
            <w:r>
              <w:rPr>
                <w:szCs w:val="24"/>
              </w:rPr>
              <w:t>Address:</w:t>
            </w:r>
          </w:p>
          <w:p w14:paraId="038D9318" w14:textId="77777777" w:rsidR="009203AD" w:rsidRDefault="003A6458">
            <w:pPr>
              <w:adjustRightInd/>
              <w:jc w:val="both"/>
              <w:rPr>
                <w:szCs w:val="24"/>
              </w:rPr>
            </w:pPr>
            <w:r>
              <w:rPr>
                <w:szCs w:val="24"/>
              </w:rPr>
              <w:t>Telephone:</w:t>
            </w:r>
          </w:p>
          <w:p w14:paraId="6950C27A" w14:textId="77777777" w:rsidR="009203AD" w:rsidRDefault="003A6458">
            <w:pPr>
              <w:adjustRightInd/>
              <w:jc w:val="both"/>
              <w:rPr>
                <w:szCs w:val="24"/>
              </w:rPr>
            </w:pPr>
            <w:r>
              <w:rPr>
                <w:szCs w:val="24"/>
              </w:rPr>
              <w:t>Email:</w:t>
            </w:r>
          </w:p>
          <w:p w14:paraId="5A41BC74" w14:textId="77777777" w:rsidR="009203AD" w:rsidRDefault="009203AD">
            <w:pPr>
              <w:adjustRightInd/>
              <w:jc w:val="both"/>
              <w:rPr>
                <w:szCs w:val="24"/>
              </w:rPr>
            </w:pPr>
          </w:p>
        </w:tc>
      </w:tr>
      <w:tr w:rsidR="009203AD" w14:paraId="0BD047A4"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1BC5B4F2" w14:textId="77777777" w:rsidR="009203AD" w:rsidRDefault="003A6458">
            <w:pPr>
              <w:adjustRightInd/>
              <w:rPr>
                <w:szCs w:val="24"/>
              </w:rPr>
            </w:pPr>
            <w:r>
              <w:rPr>
                <w:szCs w:val="24"/>
              </w:rPr>
              <w:t>Loan Amount</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0ABB57CC" w14:textId="77777777" w:rsidR="009203AD" w:rsidRDefault="003A6458">
            <w:pPr>
              <w:adjustRightInd/>
              <w:jc w:val="both"/>
              <w:rPr>
                <w:szCs w:val="24"/>
              </w:rPr>
            </w:pPr>
            <w:r>
              <w:rPr>
                <w:szCs w:val="24"/>
              </w:rPr>
              <w:t>$[__] (the “</w:t>
            </w:r>
            <w:r>
              <w:rPr>
                <w:szCs w:val="24"/>
                <w:u w:val="single"/>
              </w:rPr>
              <w:t>Loan</w:t>
            </w:r>
            <w:r>
              <w:rPr>
                <w:szCs w:val="24"/>
              </w:rPr>
              <w:t>”)</w:t>
            </w:r>
          </w:p>
          <w:p w14:paraId="5023E335" w14:textId="77777777" w:rsidR="009203AD" w:rsidRDefault="009203AD">
            <w:pPr>
              <w:adjustRightInd/>
              <w:jc w:val="both"/>
              <w:rPr>
                <w:szCs w:val="24"/>
              </w:rPr>
            </w:pPr>
          </w:p>
        </w:tc>
      </w:tr>
      <w:tr w:rsidR="009203AD" w14:paraId="09702D9A"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50591AD2" w14:textId="77777777" w:rsidR="009203AD" w:rsidRDefault="003A6458">
            <w:pPr>
              <w:adjustRightInd/>
              <w:rPr>
                <w:szCs w:val="24"/>
              </w:rPr>
            </w:pPr>
            <w:r>
              <w:rPr>
                <w:szCs w:val="24"/>
              </w:rPr>
              <w:t>Interest Rate</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0566C5A1" w14:textId="77777777" w:rsidR="009203AD" w:rsidRDefault="003A6458">
            <w:pPr>
              <w:adjustRightInd/>
              <w:jc w:val="both"/>
              <w:rPr>
                <w:szCs w:val="24"/>
              </w:rPr>
            </w:pPr>
            <w:r>
              <w:rPr>
                <w:szCs w:val="24"/>
              </w:rPr>
              <w:t xml:space="preserve">[__]% per year. [The interest rate may be modified as described in the Social Impact Covenants attached as Schedule </w:t>
            </w:r>
            <w:bookmarkStart w:id="0" w:name="_cp_text_1_3"/>
            <w:r>
              <w:rPr>
                <w:szCs w:val="24"/>
              </w:rPr>
              <w:t>I</w:t>
            </w:r>
            <w:bookmarkEnd w:id="0"/>
            <w:r>
              <w:rPr>
                <w:szCs w:val="24"/>
              </w:rPr>
              <w:t xml:space="preserve">II.] </w:t>
            </w:r>
          </w:p>
          <w:p w14:paraId="52B87513" w14:textId="77777777" w:rsidR="009203AD" w:rsidRDefault="003A6458">
            <w:pPr>
              <w:adjustRightInd/>
              <w:jc w:val="both"/>
              <w:rPr>
                <w:szCs w:val="24"/>
              </w:rPr>
            </w:pPr>
            <w:r>
              <w:rPr>
                <w:szCs w:val="24"/>
              </w:rPr>
              <w:t xml:space="preserve"> </w:t>
            </w:r>
          </w:p>
        </w:tc>
      </w:tr>
      <w:tr w:rsidR="009203AD" w14:paraId="390787A1"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2F921C4D" w14:textId="77777777" w:rsidR="009203AD" w:rsidRDefault="003A6458">
            <w:pPr>
              <w:adjustRightInd/>
              <w:rPr>
                <w:szCs w:val="24"/>
              </w:rPr>
            </w:pPr>
            <w:r>
              <w:rPr>
                <w:szCs w:val="24"/>
              </w:rPr>
              <w:t xml:space="preserve">Payments </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13548806" w14:textId="77777777" w:rsidR="009203AD" w:rsidRDefault="003A6458">
            <w:pPr>
              <w:adjustRightInd/>
              <w:jc w:val="both"/>
              <w:rPr>
                <w:szCs w:val="24"/>
              </w:rPr>
            </w:pPr>
            <w:r>
              <w:rPr>
                <w:szCs w:val="24"/>
              </w:rPr>
              <w:t>Borrower is required to pay $[    ] (the “</w:t>
            </w:r>
            <w:r>
              <w:rPr>
                <w:szCs w:val="24"/>
                <w:u w:val="single"/>
              </w:rPr>
              <w:t>Monthly Payment</w:t>
            </w:r>
            <w:r>
              <w:rPr>
                <w:szCs w:val="24"/>
              </w:rPr>
              <w:t>”) on the first Business Day of each calendar month (each, a “</w:t>
            </w:r>
            <w:r>
              <w:rPr>
                <w:szCs w:val="24"/>
                <w:u w:val="single"/>
              </w:rPr>
              <w:t>Payment Date</w:t>
            </w:r>
            <w:r>
              <w:rPr>
                <w:szCs w:val="24"/>
              </w:rPr>
              <w:t xml:space="preserve">”).  </w:t>
            </w:r>
            <w:bookmarkStart w:id="1" w:name="_cp_text_1_8"/>
            <w:r>
              <w:rPr>
                <w:szCs w:val="24"/>
              </w:rPr>
              <w:t xml:space="preserve">A </w:t>
            </w:r>
            <w:r>
              <w:rPr>
                <w:szCs w:val="24"/>
                <w:lang w:eastAsia="zh-CN"/>
              </w:rPr>
              <w:t>“</w:t>
            </w:r>
            <w:r>
              <w:rPr>
                <w:szCs w:val="24"/>
                <w:u w:val="single"/>
                <w:lang w:eastAsia="zh-CN"/>
              </w:rPr>
              <w:t>Business Day</w:t>
            </w:r>
            <w:r>
              <w:rPr>
                <w:szCs w:val="24"/>
                <w:lang w:eastAsia="zh-CN"/>
              </w:rPr>
              <w:t>” is any day on which banks in Massachusetts are open for business.</w:t>
            </w:r>
            <w:r>
              <w:rPr>
                <w:szCs w:val="24"/>
              </w:rPr>
              <w:t xml:space="preserve">    </w:t>
            </w:r>
            <w:bookmarkEnd w:id="1"/>
          </w:p>
          <w:p w14:paraId="2CF2FDB0" w14:textId="77777777" w:rsidR="009203AD" w:rsidRDefault="009203AD">
            <w:pPr>
              <w:adjustRightInd/>
              <w:jc w:val="both"/>
              <w:rPr>
                <w:szCs w:val="24"/>
              </w:rPr>
            </w:pPr>
          </w:p>
          <w:p w14:paraId="00FB0290" w14:textId="77777777" w:rsidR="009203AD" w:rsidRDefault="003A6458">
            <w:pPr>
              <w:adjustRightInd/>
              <w:jc w:val="both"/>
              <w:rPr>
                <w:szCs w:val="24"/>
              </w:rPr>
            </w:pPr>
            <w:r>
              <w:rPr>
                <w:szCs w:val="24"/>
              </w:rPr>
              <w:t>The first Monthly Payment is</w:t>
            </w:r>
            <w:bookmarkStart w:id="2" w:name="_cp_text_1_10"/>
            <w:r>
              <w:rPr>
                <w:szCs w:val="24"/>
              </w:rPr>
              <w:t xml:space="preserve"> due on [MONTH] [DAY], [YEAR].  Each Monthly Payment will be applied to </w:t>
            </w:r>
            <w:bookmarkEnd w:id="2"/>
            <w:r>
              <w:rPr>
                <w:szCs w:val="24"/>
              </w:rPr>
              <w:t xml:space="preserve">principal </w:t>
            </w:r>
            <w:bookmarkStart w:id="3" w:name="_cp_text_2_14"/>
            <w:bookmarkStart w:id="4" w:name="_cp_text_1_16"/>
            <w:bookmarkStart w:id="5" w:name="_cp_text_2_28"/>
            <w:bookmarkEnd w:id="3"/>
            <w:r>
              <w:rPr>
                <w:szCs w:val="24"/>
              </w:rPr>
              <w:t xml:space="preserve">and interest as described on </w:t>
            </w:r>
            <w:bookmarkStart w:id="6" w:name="_cp_text_1_24"/>
            <w:bookmarkEnd w:id="4"/>
            <w:r>
              <w:rPr>
                <w:szCs w:val="24"/>
              </w:rPr>
              <w:t xml:space="preserve">the amortization schedule in </w:t>
            </w:r>
            <w:r>
              <w:rPr>
                <w:szCs w:val="24"/>
                <w:u w:val="single"/>
              </w:rPr>
              <w:t>Schedule I</w:t>
            </w:r>
            <w:bookmarkEnd w:id="6"/>
            <w:r>
              <w:rPr>
                <w:szCs w:val="24"/>
              </w:rPr>
              <w:t xml:space="preserve">. </w:t>
            </w:r>
          </w:p>
          <w:p w14:paraId="389DF593" w14:textId="77777777" w:rsidR="009203AD" w:rsidRDefault="009203AD">
            <w:pPr>
              <w:adjustRightInd/>
              <w:jc w:val="both"/>
              <w:rPr>
                <w:szCs w:val="24"/>
              </w:rPr>
            </w:pPr>
          </w:p>
          <w:p w14:paraId="1EE2E923" w14:textId="77777777" w:rsidR="009203AD" w:rsidRDefault="003A6458">
            <w:pPr>
              <w:adjustRightInd/>
              <w:jc w:val="both"/>
              <w:rPr>
                <w:szCs w:val="24"/>
              </w:rPr>
            </w:pPr>
            <w:r>
              <w:rPr>
                <w:szCs w:val="24"/>
              </w:rPr>
              <w:t xml:space="preserve">Borrower may prepay the Loan by paying an amount in excess of the Monthly Payment on any Payment Date together with an email to Lender that Borrower is prepaying the Loan with that excess amount. </w:t>
            </w:r>
            <w:bookmarkStart w:id="7" w:name="_cp_text_1_31"/>
            <w:bookmarkStart w:id="8" w:name="_cp_text_2_141"/>
            <w:bookmarkEnd w:id="5"/>
            <w:r>
              <w:rPr>
                <w:szCs w:val="24"/>
              </w:rPr>
              <w:t xml:space="preserve">If Borrower prepays the Loan, Lender will send Borrower an updated </w:t>
            </w:r>
            <w:r>
              <w:rPr>
                <w:szCs w:val="24"/>
                <w:u w:val="single"/>
              </w:rPr>
              <w:t>Schedule I</w:t>
            </w:r>
            <w:r>
              <w:rPr>
                <w:szCs w:val="24"/>
              </w:rPr>
              <w:t>.</w:t>
            </w:r>
          </w:p>
          <w:bookmarkEnd w:id="7"/>
          <w:p w14:paraId="0216B5C4" w14:textId="77777777" w:rsidR="009203AD" w:rsidRDefault="009203AD">
            <w:pPr>
              <w:adjustRightInd/>
              <w:jc w:val="both"/>
              <w:rPr>
                <w:szCs w:val="24"/>
              </w:rPr>
            </w:pPr>
          </w:p>
          <w:p w14:paraId="3C47CFB5" w14:textId="77777777" w:rsidR="009203AD" w:rsidRDefault="003A6458">
            <w:pPr>
              <w:adjustRightInd/>
              <w:jc w:val="both"/>
              <w:rPr>
                <w:szCs w:val="24"/>
              </w:rPr>
            </w:pPr>
            <w:bookmarkStart w:id="9" w:name="_cp_text_4_32"/>
            <w:r>
              <w:rPr>
                <w:szCs w:val="24"/>
              </w:rPr>
              <w:lastRenderedPageBreak/>
              <w:t>Borrower may not reduce the amount of any payment required under this Loan Agreemen</w:t>
            </w:r>
            <w:bookmarkStart w:id="10" w:name="_cp_text_1_33"/>
            <w:bookmarkEnd w:id="9"/>
            <w:r>
              <w:rPr>
                <w:szCs w:val="24"/>
              </w:rPr>
              <w:t>t by taxes or other costs payable by Borrower.</w:t>
            </w:r>
            <w:bookmarkEnd w:id="10"/>
          </w:p>
          <w:p w14:paraId="29F832BE" w14:textId="77777777" w:rsidR="009203AD" w:rsidRDefault="009203AD">
            <w:pPr>
              <w:adjustRightInd/>
              <w:jc w:val="both"/>
              <w:rPr>
                <w:szCs w:val="24"/>
              </w:rPr>
            </w:pPr>
          </w:p>
          <w:p w14:paraId="31BF614A" w14:textId="77777777" w:rsidR="009203AD" w:rsidRDefault="003A6458">
            <w:pPr>
              <w:adjustRightInd/>
              <w:jc w:val="both"/>
              <w:rPr>
                <w:szCs w:val="24"/>
              </w:rPr>
            </w:pPr>
            <w:r>
              <w:rPr>
                <w:szCs w:val="24"/>
              </w:rPr>
              <w:t>To facilitate payments, Lender will request an Electronic Funds Transfer Authorization from Borrower. Borrower will make all payments to Lender under this Loan Agreement based on the Payment Instructions provided by Lender.</w:t>
            </w:r>
          </w:p>
          <w:p w14:paraId="16042B8D" w14:textId="77777777" w:rsidR="009203AD" w:rsidRDefault="009203AD">
            <w:pPr>
              <w:adjustRightInd/>
              <w:jc w:val="both"/>
              <w:rPr>
                <w:szCs w:val="24"/>
              </w:rPr>
            </w:pPr>
          </w:p>
        </w:tc>
      </w:tr>
      <w:tr w:rsidR="009203AD" w14:paraId="726F7DC1"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70EB094C" w14:textId="77777777" w:rsidR="009203AD" w:rsidRDefault="003A6458">
            <w:pPr>
              <w:adjustRightInd/>
              <w:rPr>
                <w:szCs w:val="24"/>
              </w:rPr>
            </w:pPr>
            <w:r>
              <w:rPr>
                <w:szCs w:val="24"/>
              </w:rPr>
              <w:lastRenderedPageBreak/>
              <w:t>Late Payments</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03D09256" w14:textId="77777777" w:rsidR="009203AD" w:rsidRDefault="003A6458">
            <w:pPr>
              <w:adjustRightInd/>
              <w:jc w:val="both"/>
              <w:rPr>
                <w:color w:val="000000"/>
                <w:szCs w:val="24"/>
                <w:lang w:eastAsia="zh-CN"/>
              </w:rPr>
            </w:pPr>
            <w:bookmarkStart w:id="11" w:name="_cp_text_1_36"/>
            <w:r>
              <w:rPr>
                <w:color w:val="000000"/>
                <w:szCs w:val="24"/>
                <w:lang w:eastAsia="zh-CN"/>
              </w:rPr>
              <w:t>If Borrower notifies Lender before any Payment Date that</w:t>
            </w:r>
            <w:bookmarkEnd w:id="11"/>
            <w:r>
              <w:rPr>
                <w:color w:val="000000"/>
                <w:szCs w:val="24"/>
                <w:lang w:eastAsia="zh-CN"/>
              </w:rPr>
              <w:t xml:space="preserve"> it is not able to make the </w:t>
            </w:r>
            <w:bookmarkStart w:id="12" w:name="_cp_text_1_37"/>
            <w:r>
              <w:rPr>
                <w:color w:val="000000"/>
                <w:szCs w:val="24"/>
                <w:lang w:eastAsia="zh-CN"/>
              </w:rPr>
              <w:t xml:space="preserve">next Monthly </w:t>
            </w:r>
            <w:bookmarkEnd w:id="12"/>
            <w:r>
              <w:rPr>
                <w:color w:val="000000"/>
                <w:szCs w:val="24"/>
                <w:lang w:eastAsia="zh-CN"/>
              </w:rPr>
              <w:t xml:space="preserve">Payment, Lender agrees to work with Borrower in arranging a new payment plan and will suspend future Monthly Payments for as long as Borrower and Lender are working together on a new payment plan.  Lender may restore the Monthly Payment requirement if Borrower fails to communicate with Lender on the new payment plan for a period of 10 days or more.  </w:t>
            </w:r>
          </w:p>
          <w:p w14:paraId="738AAC1B" w14:textId="77777777" w:rsidR="009203AD" w:rsidRDefault="009203AD">
            <w:pPr>
              <w:adjustRightInd/>
              <w:jc w:val="both"/>
              <w:rPr>
                <w:color w:val="000000"/>
                <w:szCs w:val="24"/>
                <w:lang w:eastAsia="zh-CN"/>
              </w:rPr>
            </w:pPr>
          </w:p>
          <w:p w14:paraId="29F970DC" w14:textId="7CE89901" w:rsidR="009203AD" w:rsidRDefault="00187D7B">
            <w:pPr>
              <w:adjustRightInd/>
              <w:jc w:val="both"/>
              <w:rPr>
                <w:color w:val="000000"/>
                <w:szCs w:val="24"/>
                <w:lang w:eastAsia="zh-CN"/>
              </w:rPr>
            </w:pPr>
            <w:r>
              <w:rPr>
                <w:color w:val="000000"/>
                <w:szCs w:val="24"/>
                <w:lang w:eastAsia="zh-CN"/>
              </w:rPr>
              <w:t>[</w:t>
            </w:r>
            <w:r w:rsidR="003A6458">
              <w:rPr>
                <w:color w:val="000000"/>
                <w:szCs w:val="24"/>
                <w:lang w:eastAsia="zh-CN"/>
              </w:rPr>
              <w:t xml:space="preserve">If Borrower fails to make a </w:t>
            </w:r>
            <w:bookmarkStart w:id="13" w:name="_cp_text_1_44"/>
            <w:r w:rsidR="003A6458">
              <w:rPr>
                <w:color w:val="000000"/>
                <w:szCs w:val="24"/>
                <w:lang w:eastAsia="zh-CN"/>
              </w:rPr>
              <w:t>Monthly Payment</w:t>
            </w:r>
            <w:bookmarkEnd w:id="13"/>
            <w:r w:rsidR="003A6458">
              <w:rPr>
                <w:color w:val="000000"/>
                <w:szCs w:val="24"/>
                <w:lang w:eastAsia="zh-CN"/>
              </w:rPr>
              <w:t xml:space="preserve"> when due without notifying Lender in advance, Lender may charge </w:t>
            </w:r>
            <w:bookmarkStart w:id="14" w:name="_cp_text_1_45"/>
            <w:r w:rsidR="003A6458">
              <w:rPr>
                <w:color w:val="000000"/>
                <w:szCs w:val="24"/>
                <w:lang w:eastAsia="zh-CN"/>
              </w:rPr>
              <w:t xml:space="preserve">Borrower </w:t>
            </w:r>
            <w:bookmarkEnd w:id="14"/>
            <w:r w:rsidR="003A6458">
              <w:rPr>
                <w:color w:val="000000"/>
                <w:szCs w:val="24"/>
                <w:lang w:eastAsia="zh-CN"/>
              </w:rPr>
              <w:t xml:space="preserve">a </w:t>
            </w:r>
            <w:bookmarkStart w:id="15" w:name="_cp_text_1_47"/>
            <w:r w:rsidR="003A6458">
              <w:rPr>
                <w:color w:val="000000"/>
                <w:szCs w:val="24"/>
                <w:lang w:eastAsia="zh-CN"/>
              </w:rPr>
              <w:t xml:space="preserve">late </w:t>
            </w:r>
            <w:bookmarkEnd w:id="15"/>
            <w:r w:rsidR="003A6458">
              <w:rPr>
                <w:color w:val="000000"/>
                <w:szCs w:val="24"/>
                <w:lang w:eastAsia="zh-CN"/>
              </w:rPr>
              <w:t>fee of [Fifty Dollars ($50)] each month until the overdue Monthly Payment is made (the “</w:t>
            </w:r>
            <w:r w:rsidR="003A6458">
              <w:rPr>
                <w:color w:val="000000"/>
                <w:szCs w:val="24"/>
                <w:u w:val="single"/>
                <w:lang w:eastAsia="zh-CN"/>
              </w:rPr>
              <w:t>Late Charge</w:t>
            </w:r>
            <w:r w:rsidR="003A6458">
              <w:rPr>
                <w:color w:val="000000"/>
                <w:szCs w:val="24"/>
                <w:lang w:eastAsia="zh-CN"/>
              </w:rPr>
              <w:t>”).</w:t>
            </w:r>
            <w:r>
              <w:rPr>
                <w:color w:val="000000"/>
                <w:szCs w:val="24"/>
                <w:lang w:eastAsia="zh-CN"/>
              </w:rPr>
              <w:t>]</w:t>
            </w:r>
            <w:r w:rsidR="003A6458">
              <w:rPr>
                <w:color w:val="000000"/>
                <w:szCs w:val="24"/>
                <w:lang w:eastAsia="zh-CN"/>
              </w:rPr>
              <w:t xml:space="preserve">  </w:t>
            </w:r>
          </w:p>
          <w:p w14:paraId="616B74DF" w14:textId="77777777" w:rsidR="009203AD" w:rsidRDefault="009203AD">
            <w:pPr>
              <w:adjustRightInd/>
              <w:jc w:val="both"/>
              <w:rPr>
                <w:color w:val="000000"/>
                <w:szCs w:val="24"/>
                <w:lang w:eastAsia="zh-CN"/>
              </w:rPr>
            </w:pPr>
          </w:p>
        </w:tc>
      </w:tr>
      <w:bookmarkEnd w:id="8"/>
      <w:tr w:rsidR="009203AD" w14:paraId="286B59ED"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3A3840C9" w14:textId="77777777" w:rsidR="009203AD" w:rsidRDefault="003A6458">
            <w:pPr>
              <w:adjustRightInd/>
              <w:rPr>
                <w:szCs w:val="24"/>
              </w:rPr>
            </w:pPr>
            <w:r>
              <w:rPr>
                <w:szCs w:val="24"/>
              </w:rPr>
              <w:t>Maturity Date</w:t>
            </w:r>
          </w:p>
          <w:p w14:paraId="1B1A399C" w14:textId="77777777" w:rsidR="009203AD" w:rsidRDefault="009203AD">
            <w:pPr>
              <w:adjustRightInd/>
              <w:rPr>
                <w:szCs w:val="24"/>
              </w:rPr>
            </w:pP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5820E04D" w14:textId="77777777" w:rsidR="009203AD" w:rsidRDefault="003A6458">
            <w:pPr>
              <w:adjustRightInd/>
              <w:jc w:val="both"/>
              <w:rPr>
                <w:szCs w:val="24"/>
              </w:rPr>
            </w:pPr>
            <w:r>
              <w:rPr>
                <w:szCs w:val="24"/>
              </w:rPr>
              <w:t>Borrower must repay the full outstanding amount of the Loan and any accrued and unpaid interest on or before [DATE]</w:t>
            </w:r>
          </w:p>
          <w:p w14:paraId="0049C085" w14:textId="77777777" w:rsidR="009203AD" w:rsidRDefault="009203AD">
            <w:pPr>
              <w:adjustRightInd/>
              <w:jc w:val="both"/>
              <w:rPr>
                <w:szCs w:val="24"/>
              </w:rPr>
            </w:pPr>
          </w:p>
        </w:tc>
      </w:tr>
      <w:tr w:rsidR="009203AD" w14:paraId="6EDB47B1"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3965A800" w14:textId="77777777" w:rsidR="009203AD" w:rsidRDefault="003A6458">
            <w:pPr>
              <w:adjustRightInd/>
              <w:rPr>
                <w:szCs w:val="24"/>
              </w:rPr>
            </w:pPr>
            <w:r>
              <w:rPr>
                <w:szCs w:val="24"/>
              </w:rPr>
              <w:t>Closing Date</w:t>
            </w:r>
          </w:p>
          <w:p w14:paraId="0BEAD421" w14:textId="77777777" w:rsidR="009203AD" w:rsidRDefault="009203AD">
            <w:pPr>
              <w:adjustRightInd/>
              <w:rPr>
                <w:szCs w:val="24"/>
              </w:rPr>
            </w:pP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4AD8BE72" w14:textId="77777777" w:rsidR="009203AD" w:rsidRDefault="003A6458">
            <w:pPr>
              <w:adjustRightInd/>
              <w:jc w:val="both"/>
              <w:rPr>
                <w:szCs w:val="24"/>
              </w:rPr>
            </w:pPr>
            <w:r>
              <w:rPr>
                <w:szCs w:val="24"/>
              </w:rPr>
              <w:t>The Loan will be provided to Borrower in a single amount on [DATE]. Lender will fund the Loan to Borrower’s account based on the Payment Instructions provided by Borrower on or before the Closing Date.</w:t>
            </w:r>
          </w:p>
          <w:p w14:paraId="780EE7B0" w14:textId="77777777" w:rsidR="009203AD" w:rsidRDefault="009203AD">
            <w:pPr>
              <w:adjustRightInd/>
              <w:jc w:val="both"/>
              <w:rPr>
                <w:color w:val="000000"/>
                <w:szCs w:val="24"/>
                <w:lang w:eastAsia="zh-CN"/>
              </w:rPr>
            </w:pPr>
          </w:p>
        </w:tc>
      </w:tr>
      <w:tr w:rsidR="009203AD" w14:paraId="1DCB7528"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6D5A3BC5" w14:textId="77777777" w:rsidR="009203AD" w:rsidRDefault="003A6458">
            <w:pPr>
              <w:adjustRightInd/>
              <w:rPr>
                <w:szCs w:val="24"/>
              </w:rPr>
            </w:pPr>
            <w:r>
              <w:rPr>
                <w:szCs w:val="24"/>
              </w:rPr>
              <w:t>Borrower Representations</w:t>
            </w:r>
          </w:p>
          <w:p w14:paraId="39B3F91E" w14:textId="77777777" w:rsidR="009203AD" w:rsidRDefault="009203AD">
            <w:pPr>
              <w:adjustRightInd/>
              <w:rPr>
                <w:szCs w:val="24"/>
              </w:rPr>
            </w:pP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4868B3D0" w14:textId="77777777" w:rsidR="009203AD" w:rsidRDefault="003A6458">
            <w:pPr>
              <w:adjustRightInd/>
              <w:jc w:val="both"/>
              <w:rPr>
                <w:szCs w:val="24"/>
              </w:rPr>
            </w:pPr>
            <w:r>
              <w:rPr>
                <w:szCs w:val="24"/>
              </w:rPr>
              <w:t xml:space="preserve">Borrower agrees that the information </w:t>
            </w:r>
            <w:bookmarkStart w:id="16" w:name="_cp_text_1_50"/>
            <w:r>
              <w:rPr>
                <w:szCs w:val="24"/>
              </w:rPr>
              <w:t xml:space="preserve">below </w:t>
            </w:r>
            <w:bookmarkEnd w:id="16"/>
            <w:r>
              <w:rPr>
                <w:szCs w:val="24"/>
              </w:rPr>
              <w:t xml:space="preserve">is accurate as of the Closing Date.  </w:t>
            </w:r>
          </w:p>
          <w:p w14:paraId="73C70A13" w14:textId="77777777" w:rsidR="009203AD" w:rsidRDefault="009203AD">
            <w:pPr>
              <w:adjustRightInd/>
              <w:jc w:val="both"/>
              <w:rPr>
                <w:szCs w:val="24"/>
              </w:rPr>
            </w:pPr>
          </w:p>
          <w:p w14:paraId="35DA811A" w14:textId="77777777" w:rsidR="009203AD" w:rsidRDefault="003A6458">
            <w:pPr>
              <w:numPr>
                <w:ilvl w:val="0"/>
                <w:numId w:val="23"/>
              </w:numPr>
              <w:ind w:left="20" w:firstLine="0"/>
              <w:jc w:val="both"/>
            </w:pPr>
            <w:bookmarkStart w:id="17" w:name="_cp_text_1_53"/>
            <w:r>
              <w:t>Borrower is a [STATE] [limited liability company, duly organized,][corporation] validly existing and in good standing under the laws of [STATE]. Borrower has provided Lender with true copies of its organizational documents and recent good standing certificates.</w:t>
            </w:r>
          </w:p>
          <w:p w14:paraId="1A978236" w14:textId="77777777" w:rsidR="009203AD" w:rsidRDefault="003A6458">
            <w:pPr>
              <w:pStyle w:val="Heading2"/>
              <w:numPr>
                <w:ilvl w:val="0"/>
                <w:numId w:val="23"/>
              </w:numPr>
              <w:adjustRightInd/>
              <w:spacing w:line="240" w:lineRule="auto"/>
              <w:ind w:left="20" w:firstLine="0"/>
              <w:jc w:val="both"/>
              <w:rPr>
                <w:rFonts w:ascii="Times New Roman" w:hAnsi="Times New Roman"/>
                <w:b w:val="0"/>
                <w:i w:val="0"/>
                <w:color w:val="000000"/>
                <w:sz w:val="24"/>
                <w:szCs w:val="24"/>
                <w:lang w:eastAsia="zh-CN"/>
              </w:rPr>
            </w:pPr>
            <w:bookmarkStart w:id="18" w:name="_cp_text_1_55"/>
            <w:bookmarkEnd w:id="17"/>
            <w:r>
              <w:rPr>
                <w:rFonts w:ascii="Times New Roman" w:hAnsi="Times New Roman"/>
                <w:b w:val="0"/>
                <w:i w:val="0"/>
                <w:color w:val="000000"/>
                <w:sz w:val="24"/>
                <w:szCs w:val="24"/>
                <w:lang w:eastAsia="zh-CN"/>
              </w:rPr>
              <w:t>Borrower has authorized the execution, delivery and performance of this Loan Agreement and has provided Lender with true copies of any authorizing resolutions.  This Loan Agreement does not conflict with (a) any law, statute, rule or regulation or any judgment, order, writ, injunction, license or permit that applies to Borrower, (b) any organizational document of Borrower, or (c) any other agreement to which Borrower is party.  Borrower does not need to obtain any governmental approval or consent or make any filing in connection with this Loan Agreement.</w:t>
            </w:r>
          </w:p>
          <w:p w14:paraId="416B1B32" w14:textId="77777777" w:rsidR="009203AD" w:rsidRDefault="003A6458">
            <w:pPr>
              <w:pStyle w:val="Heading2"/>
              <w:numPr>
                <w:ilvl w:val="0"/>
                <w:numId w:val="23"/>
              </w:numPr>
              <w:adjustRightInd/>
              <w:spacing w:line="240" w:lineRule="auto"/>
              <w:ind w:left="20" w:firstLine="0"/>
              <w:jc w:val="both"/>
              <w:rPr>
                <w:rFonts w:ascii="Times New Roman" w:hAnsi="Times New Roman"/>
                <w:b w:val="0"/>
                <w:i w:val="0"/>
                <w:color w:val="000000"/>
                <w:sz w:val="24"/>
                <w:szCs w:val="24"/>
                <w:lang w:eastAsia="zh-CN"/>
              </w:rPr>
            </w:pPr>
            <w:bookmarkStart w:id="19" w:name="_cp_text_1_59"/>
            <w:bookmarkEnd w:id="18"/>
            <w:r>
              <w:rPr>
                <w:rFonts w:ascii="Times New Roman" w:hAnsi="Times New Roman"/>
                <w:b w:val="0"/>
                <w:i w:val="0"/>
                <w:color w:val="000000"/>
                <w:sz w:val="24"/>
                <w:szCs w:val="24"/>
                <w:lang w:eastAsia="zh-CN"/>
              </w:rPr>
              <w:t xml:space="preserve">The financial statements of Borrower provided to Lender were prepared in accordance with generally accepted accounting principles in </w:t>
            </w:r>
            <w:r>
              <w:rPr>
                <w:rFonts w:ascii="Times New Roman" w:hAnsi="Times New Roman"/>
                <w:b w:val="0"/>
                <w:i w:val="0"/>
                <w:color w:val="000000"/>
                <w:sz w:val="24"/>
                <w:szCs w:val="24"/>
                <w:lang w:eastAsia="zh-CN"/>
              </w:rPr>
              <w:lastRenderedPageBreak/>
              <w:t>the United States and fairly and accurately represent its financial condition.  Borrower has informed Lender of any material change in the financial condition of Borrower since the date of the most recent financial statements provided to the Lender. The information provided in the Perfection Certificate is true and complete.</w:t>
            </w:r>
          </w:p>
          <w:p w14:paraId="44FF353D" w14:textId="77777777" w:rsidR="009203AD" w:rsidRDefault="003A6458">
            <w:pPr>
              <w:pStyle w:val="Heading2"/>
              <w:numPr>
                <w:ilvl w:val="0"/>
                <w:numId w:val="23"/>
              </w:numPr>
              <w:adjustRightInd/>
              <w:spacing w:line="240" w:lineRule="auto"/>
              <w:ind w:left="20" w:firstLine="0"/>
              <w:jc w:val="both"/>
              <w:rPr>
                <w:rFonts w:ascii="Times New Roman" w:eastAsia="SimSun" w:hAnsi="Times New Roman"/>
                <w:b w:val="0"/>
                <w:i w:val="0"/>
                <w:sz w:val="24"/>
                <w:szCs w:val="24"/>
              </w:rPr>
            </w:pPr>
            <w:bookmarkStart w:id="20" w:name="_cp_text_1_61"/>
            <w:bookmarkEnd w:id="19"/>
            <w:r>
              <w:rPr>
                <w:rFonts w:ascii="Times New Roman" w:eastAsia="SimSun" w:hAnsi="Times New Roman"/>
                <w:b w:val="0"/>
                <w:i w:val="0"/>
                <w:sz w:val="24"/>
                <w:szCs w:val="24"/>
                <w:lang w:eastAsia="zh-CN"/>
              </w:rPr>
              <w:t>There are no lawsuits, investigations or similar actions pending or threatened against Borrower</w:t>
            </w:r>
            <w:r>
              <w:rPr>
                <w:rFonts w:ascii="Times New Roman" w:eastAsia="SimSun" w:hAnsi="Times New Roman"/>
                <w:b w:val="0"/>
                <w:i w:val="0"/>
                <w:sz w:val="24"/>
                <w:szCs w:val="24"/>
              </w:rPr>
              <w:t xml:space="preserve"> that relate to this Loan Agreement or that could materially harm Borrower’s business.</w:t>
            </w:r>
          </w:p>
          <w:p w14:paraId="0DAA4A77" w14:textId="77777777" w:rsidR="009203AD" w:rsidRDefault="003A6458">
            <w:pPr>
              <w:pStyle w:val="Heading2"/>
              <w:numPr>
                <w:ilvl w:val="0"/>
                <w:numId w:val="23"/>
              </w:numPr>
              <w:adjustRightInd/>
              <w:spacing w:line="240" w:lineRule="auto"/>
              <w:ind w:left="20" w:firstLine="0"/>
              <w:jc w:val="both"/>
              <w:rPr>
                <w:rFonts w:ascii="Times New Roman" w:hAnsi="Times New Roman"/>
                <w:b w:val="0"/>
                <w:i w:val="0"/>
                <w:color w:val="000000"/>
                <w:sz w:val="24"/>
                <w:szCs w:val="24"/>
                <w:lang w:eastAsia="zh-CN"/>
              </w:rPr>
            </w:pPr>
            <w:bookmarkStart w:id="21" w:name="_cp_text_1_63"/>
            <w:bookmarkEnd w:id="20"/>
            <w:r>
              <w:rPr>
                <w:rFonts w:ascii="Times New Roman" w:hAnsi="Times New Roman"/>
                <w:b w:val="0"/>
                <w:i w:val="0"/>
                <w:color w:val="000000"/>
                <w:sz w:val="24"/>
                <w:szCs w:val="24"/>
                <w:lang w:eastAsia="zh-CN"/>
              </w:rPr>
              <w:t>Borrower has filed all required tax returns, reports and declarations and paid all taxes owed.</w:t>
            </w:r>
          </w:p>
          <w:p w14:paraId="58F780E2" w14:textId="77777777" w:rsidR="009203AD" w:rsidRDefault="003A6458">
            <w:pPr>
              <w:pStyle w:val="Heading2"/>
              <w:numPr>
                <w:ilvl w:val="0"/>
                <w:numId w:val="23"/>
              </w:numPr>
              <w:adjustRightInd/>
              <w:spacing w:line="240" w:lineRule="auto"/>
              <w:ind w:left="20" w:firstLine="0"/>
              <w:jc w:val="both"/>
              <w:rPr>
                <w:rFonts w:ascii="Times New Roman" w:hAnsi="Times New Roman"/>
                <w:b w:val="0"/>
                <w:i w:val="0"/>
                <w:color w:val="000000"/>
                <w:sz w:val="24"/>
                <w:szCs w:val="24"/>
                <w:lang w:eastAsia="zh-CN"/>
              </w:rPr>
            </w:pPr>
            <w:bookmarkStart w:id="22" w:name="_cp_text_1_65"/>
            <w:bookmarkEnd w:id="21"/>
            <w:r>
              <w:rPr>
                <w:rFonts w:ascii="Times New Roman" w:hAnsi="Times New Roman"/>
                <w:b w:val="0"/>
                <w:i w:val="0"/>
                <w:color w:val="000000"/>
                <w:sz w:val="24"/>
                <w:szCs w:val="24"/>
                <w:lang w:eastAsia="zh-CN"/>
              </w:rPr>
              <w:t>Borrower has informed Lender of any other loans or lines of credit with any other lender and is not in default under any of them.</w:t>
            </w:r>
          </w:p>
          <w:p w14:paraId="2A184D26" w14:textId="77777777" w:rsidR="009203AD" w:rsidRDefault="003A6458">
            <w:pPr>
              <w:pStyle w:val="Heading2"/>
              <w:numPr>
                <w:ilvl w:val="0"/>
                <w:numId w:val="23"/>
              </w:numPr>
              <w:adjustRightInd/>
              <w:spacing w:line="240" w:lineRule="auto"/>
              <w:ind w:left="20" w:firstLine="0"/>
              <w:jc w:val="both"/>
              <w:rPr>
                <w:rFonts w:ascii="Times New Roman" w:hAnsi="Times New Roman"/>
                <w:b w:val="0"/>
                <w:i w:val="0"/>
                <w:color w:val="000000"/>
                <w:sz w:val="24"/>
                <w:szCs w:val="24"/>
                <w:lang w:eastAsia="zh-CN"/>
              </w:rPr>
            </w:pPr>
            <w:bookmarkStart w:id="23" w:name="_cp_text_1_66"/>
            <w:bookmarkEnd w:id="22"/>
            <w:r>
              <w:rPr>
                <w:rFonts w:ascii="Times New Roman" w:hAnsi="Times New Roman"/>
                <w:b w:val="0"/>
                <w:i w:val="0"/>
                <w:color w:val="000000"/>
                <w:sz w:val="24"/>
                <w:szCs w:val="24"/>
                <w:lang w:eastAsia="zh-CN"/>
              </w:rPr>
              <w:t>Borrower is in compliance with all laws that apply to it.</w:t>
            </w:r>
            <w:bookmarkEnd w:id="23"/>
          </w:p>
          <w:p w14:paraId="015465A1" w14:textId="77777777" w:rsidR="009203AD" w:rsidRDefault="009203AD">
            <w:pPr>
              <w:jc w:val="both"/>
              <w:rPr>
                <w:lang w:eastAsia="zh-CN"/>
              </w:rPr>
            </w:pPr>
          </w:p>
        </w:tc>
      </w:tr>
      <w:tr w:rsidR="009203AD" w14:paraId="702C754E"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215A44B2" w14:textId="77777777" w:rsidR="009203AD" w:rsidRDefault="003A6458">
            <w:pPr>
              <w:adjustRightInd/>
              <w:rPr>
                <w:szCs w:val="24"/>
              </w:rPr>
            </w:pPr>
            <w:r>
              <w:rPr>
                <w:szCs w:val="24"/>
              </w:rPr>
              <w:lastRenderedPageBreak/>
              <w:t xml:space="preserve">Affirmative Covenants </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1F0A1262" w14:textId="77777777" w:rsidR="009203AD" w:rsidRDefault="003A6458">
            <w:pPr>
              <w:pStyle w:val="Heading3"/>
              <w:numPr>
                <w:ilvl w:val="0"/>
                <w:numId w:val="24"/>
              </w:numPr>
              <w:adjustRightInd/>
              <w:spacing w:before="0" w:after="120" w:line="240" w:lineRule="auto"/>
              <w:ind w:left="14" w:firstLine="0"/>
              <w:jc w:val="both"/>
              <w:rPr>
                <w:rFonts w:ascii="Times New Roman" w:eastAsia="SimSun" w:hAnsi="Times New Roman"/>
                <w:b w:val="0"/>
                <w:sz w:val="24"/>
                <w:szCs w:val="24"/>
                <w:lang w:eastAsia="zh-CN"/>
              </w:rPr>
            </w:pPr>
            <w:bookmarkStart w:id="24" w:name="_cp_text_1_76"/>
            <w:r>
              <w:rPr>
                <w:rFonts w:ascii="Times New Roman" w:hAnsi="Times New Roman"/>
                <w:b w:val="0"/>
                <w:sz w:val="24"/>
                <w:szCs w:val="24"/>
                <w:lang w:eastAsia="zh-CN"/>
              </w:rPr>
              <w:t>Borrower will provide Lender with (a) quarterly unaudited financial statements by no later than 60 days after the end of each calendar or fiscal quarter, (b) annual unaudited financial statements, together with an annual budget, by no later than 90 days after the end of each calendar or fiscal year and (c) notice within three Business Days if any Event of Default occurs.</w:t>
            </w:r>
          </w:p>
          <w:p w14:paraId="606FEDCA" w14:textId="77777777" w:rsidR="009203AD" w:rsidRDefault="003A6458">
            <w:pPr>
              <w:pStyle w:val="Heading2"/>
              <w:numPr>
                <w:ilvl w:val="0"/>
                <w:numId w:val="24"/>
              </w:numPr>
              <w:adjustRightInd/>
              <w:spacing w:line="240" w:lineRule="auto"/>
              <w:ind w:left="20" w:firstLine="0"/>
              <w:jc w:val="both"/>
              <w:rPr>
                <w:rFonts w:ascii="Times New Roman" w:hAnsi="Times New Roman"/>
                <w:b w:val="0"/>
                <w:i w:val="0"/>
                <w:sz w:val="24"/>
                <w:szCs w:val="24"/>
                <w:lang w:eastAsia="zh-CN"/>
              </w:rPr>
            </w:pPr>
            <w:bookmarkStart w:id="25" w:name="_cp_text_1_82"/>
            <w:bookmarkEnd w:id="24"/>
            <w:r>
              <w:rPr>
                <w:rFonts w:ascii="Times New Roman" w:hAnsi="Times New Roman"/>
                <w:b w:val="0"/>
                <w:i w:val="0"/>
                <w:sz w:val="24"/>
                <w:szCs w:val="24"/>
                <w:lang w:eastAsia="zh-CN"/>
              </w:rPr>
              <w:t>Borrower agrees to meet with Lender onsite at its business on days and times that work for both Borrower and Lender as agreed in advance.</w:t>
            </w:r>
          </w:p>
          <w:p w14:paraId="410238B6" w14:textId="77777777" w:rsidR="009203AD" w:rsidRDefault="003A6458">
            <w:pPr>
              <w:pStyle w:val="Heading2"/>
              <w:numPr>
                <w:ilvl w:val="0"/>
                <w:numId w:val="24"/>
              </w:numPr>
              <w:adjustRightInd/>
              <w:spacing w:line="240" w:lineRule="auto"/>
              <w:ind w:left="20" w:firstLine="0"/>
              <w:jc w:val="both"/>
              <w:rPr>
                <w:rFonts w:ascii="Times New Roman" w:hAnsi="Times New Roman"/>
                <w:b w:val="0"/>
                <w:i w:val="0"/>
                <w:sz w:val="24"/>
                <w:szCs w:val="24"/>
                <w:lang w:eastAsia="zh-CN"/>
              </w:rPr>
            </w:pPr>
            <w:bookmarkStart w:id="26" w:name="_cp_text_1_84"/>
            <w:bookmarkEnd w:id="25"/>
            <w:r>
              <w:rPr>
                <w:rFonts w:ascii="Times New Roman" w:hAnsi="Times New Roman"/>
                <w:b w:val="0"/>
                <w:i w:val="0"/>
                <w:sz w:val="24"/>
                <w:szCs w:val="24"/>
                <w:lang w:eastAsia="zh-CN"/>
              </w:rPr>
              <w:t xml:space="preserve">[Borrower will use the proceeds of the Loan for (i) </w:t>
            </w:r>
            <w:r>
              <w:rPr>
                <w:rFonts w:ascii="Times New Roman" w:hAnsi="Times New Roman"/>
                <w:b w:val="0"/>
                <w:i w:val="0"/>
                <w:sz w:val="24"/>
                <w:szCs w:val="24"/>
                <w:u w:val="single"/>
                <w:lang w:eastAsia="zh-CN"/>
              </w:rPr>
              <w:t>first</w:t>
            </w:r>
            <w:r>
              <w:rPr>
                <w:rFonts w:ascii="Times New Roman" w:hAnsi="Times New Roman"/>
                <w:b w:val="0"/>
                <w:i w:val="0"/>
                <w:sz w:val="24"/>
                <w:szCs w:val="24"/>
                <w:lang w:eastAsia="zh-CN"/>
              </w:rPr>
              <w:t xml:space="preserve">, ____________ and (ii) </w:t>
            </w:r>
            <w:r>
              <w:rPr>
                <w:rFonts w:ascii="Times New Roman" w:hAnsi="Times New Roman"/>
                <w:b w:val="0"/>
                <w:i w:val="0"/>
                <w:sz w:val="24"/>
                <w:szCs w:val="24"/>
                <w:u w:val="single"/>
                <w:lang w:eastAsia="zh-CN"/>
              </w:rPr>
              <w:t>then</w:t>
            </w:r>
            <w:r>
              <w:rPr>
                <w:rFonts w:ascii="Times New Roman" w:hAnsi="Times New Roman"/>
                <w:b w:val="0"/>
                <w:i w:val="0"/>
                <w:sz w:val="24"/>
                <w:szCs w:val="24"/>
                <w:lang w:eastAsia="zh-CN"/>
              </w:rPr>
              <w:t>, to fund working capital and ordinary course operating expenses.]</w:t>
            </w:r>
          </w:p>
          <w:p w14:paraId="0D466381" w14:textId="77777777" w:rsidR="009203AD" w:rsidRDefault="003A6458">
            <w:pPr>
              <w:pStyle w:val="Heading2"/>
              <w:numPr>
                <w:ilvl w:val="0"/>
                <w:numId w:val="24"/>
              </w:numPr>
              <w:adjustRightInd/>
              <w:spacing w:line="240" w:lineRule="auto"/>
              <w:ind w:left="20" w:firstLine="0"/>
              <w:jc w:val="both"/>
              <w:rPr>
                <w:rFonts w:ascii="Times New Roman" w:hAnsi="Times New Roman"/>
                <w:b w:val="0"/>
                <w:i w:val="0"/>
                <w:sz w:val="24"/>
                <w:szCs w:val="24"/>
                <w:lang w:eastAsia="zh-CN"/>
              </w:rPr>
            </w:pPr>
            <w:bookmarkStart w:id="27" w:name="_cp_text_1_86"/>
            <w:bookmarkEnd w:id="26"/>
            <w:r>
              <w:rPr>
                <w:rFonts w:ascii="Times New Roman" w:hAnsi="Times New Roman"/>
                <w:b w:val="0"/>
                <w:i w:val="0"/>
                <w:sz w:val="24"/>
                <w:szCs w:val="24"/>
                <w:lang w:eastAsia="zh-CN"/>
              </w:rPr>
              <w:t xml:space="preserve">Borrower will maintain, at its own expense:  (a) “all risk” insurance on customary terms against loss or damage to its assets and properties, including any motor vehicles; and (b) commercial general liability insurance having customary terms. All property policies will name Lender as a lender loss payee and will provide that the insurer will try to give Lender at least 30 days’ notice before canceling, amending, or declining to renew its policy. Proceeds payable under any property policy </w:t>
            </w:r>
            <w:r>
              <w:rPr>
                <w:rFonts w:ascii="Times New Roman" w:hAnsi="Times New Roman"/>
                <w:b w:val="0"/>
                <w:i w:val="0"/>
                <w:sz w:val="24"/>
                <w:szCs w:val="24"/>
                <w:lang w:eastAsia="zh-CN"/>
              </w:rPr>
              <w:lastRenderedPageBreak/>
              <w:t>will, at Lender’s option, be payable to Lender to repay the payment obligations of Borrower under this Loan Agreement.</w:t>
            </w:r>
          </w:p>
          <w:p w14:paraId="606406FB" w14:textId="77777777" w:rsidR="009203AD" w:rsidRDefault="003A6458">
            <w:pPr>
              <w:pStyle w:val="Heading2"/>
              <w:numPr>
                <w:ilvl w:val="0"/>
                <w:numId w:val="24"/>
              </w:numPr>
              <w:adjustRightInd/>
              <w:spacing w:line="240" w:lineRule="auto"/>
              <w:ind w:left="20" w:firstLine="0"/>
              <w:jc w:val="both"/>
              <w:rPr>
                <w:rFonts w:ascii="Times New Roman" w:hAnsi="Times New Roman"/>
                <w:b w:val="0"/>
                <w:i w:val="0"/>
                <w:sz w:val="24"/>
                <w:szCs w:val="24"/>
                <w:lang w:eastAsia="zh-CN"/>
              </w:rPr>
            </w:pPr>
            <w:bookmarkStart w:id="28" w:name="_cp_text_1_90"/>
            <w:bookmarkEnd w:id="27"/>
            <w:r>
              <w:rPr>
                <w:rFonts w:ascii="Times New Roman" w:hAnsi="Times New Roman"/>
                <w:b w:val="0"/>
                <w:i w:val="0"/>
                <w:sz w:val="24"/>
                <w:szCs w:val="24"/>
                <w:lang w:eastAsia="zh-CN"/>
              </w:rPr>
              <w:t>Borrower will (a) maintain its organizational existence and good standing in [STATE], (b) comply with all laws that apply to it, and (c) pay all taxes owed by it when due.</w:t>
            </w:r>
          </w:p>
          <w:p w14:paraId="7CD27407" w14:textId="4575EF20" w:rsidR="009203AD" w:rsidRPr="00187D7B" w:rsidRDefault="003A6458" w:rsidP="00187D7B">
            <w:pPr>
              <w:pStyle w:val="Heading2"/>
              <w:numPr>
                <w:ilvl w:val="0"/>
                <w:numId w:val="24"/>
              </w:numPr>
              <w:adjustRightInd/>
              <w:spacing w:line="240" w:lineRule="auto"/>
              <w:ind w:left="20" w:firstLine="0"/>
              <w:jc w:val="both"/>
              <w:rPr>
                <w:rFonts w:ascii="Times New Roman" w:hAnsi="Times New Roman"/>
                <w:b w:val="0"/>
                <w:i w:val="0"/>
                <w:sz w:val="24"/>
                <w:szCs w:val="24"/>
                <w:lang w:eastAsia="zh-CN"/>
              </w:rPr>
            </w:pPr>
            <w:r>
              <w:rPr>
                <w:rFonts w:ascii="Times New Roman" w:hAnsi="Times New Roman"/>
                <w:b w:val="0"/>
                <w:i w:val="0"/>
                <w:sz w:val="24"/>
                <w:szCs w:val="24"/>
                <w:lang w:eastAsia="zh-CN"/>
              </w:rPr>
              <w:t>[Borrower agrees to limit revenue from the following screened sectors to [5]% or less of total revenue as measured on an annual basis: Firearms, Tobacco, Fossil Fuels, Prisons, and the Department of Defense.]</w:t>
            </w:r>
            <w:r w:rsidRPr="00187D7B">
              <w:rPr>
                <w:rFonts w:ascii="Times New Roman" w:hAnsi="Times New Roman"/>
                <w:b w:val="0"/>
                <w:i w:val="0"/>
                <w:sz w:val="24"/>
                <w:szCs w:val="24"/>
                <w:lang w:eastAsia="zh-CN"/>
              </w:rPr>
              <w:t xml:space="preserve"> </w:t>
            </w:r>
          </w:p>
          <w:p w14:paraId="30BA250F" w14:textId="77777777" w:rsidR="009203AD" w:rsidRDefault="009203AD">
            <w:pPr>
              <w:rPr>
                <w:lang w:eastAsia="zh-CN"/>
              </w:rPr>
            </w:pPr>
            <w:bookmarkStart w:id="29" w:name="_cp_blt_1_98"/>
            <w:bookmarkEnd w:id="28"/>
            <w:bookmarkEnd w:id="29"/>
          </w:p>
        </w:tc>
      </w:tr>
      <w:tr w:rsidR="009203AD" w14:paraId="43BC5FFD"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749D2EC3" w14:textId="77777777" w:rsidR="009203AD" w:rsidRDefault="003A6458">
            <w:pPr>
              <w:adjustRightInd/>
              <w:rPr>
                <w:szCs w:val="24"/>
              </w:rPr>
            </w:pPr>
            <w:r>
              <w:rPr>
                <w:szCs w:val="24"/>
              </w:rPr>
              <w:lastRenderedPageBreak/>
              <w:t xml:space="preserve">Negative Covenants </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4D17F1BD" w14:textId="77777777" w:rsidR="009203AD" w:rsidRDefault="003A6458">
            <w:pPr>
              <w:adjustRightInd/>
              <w:jc w:val="both"/>
              <w:rPr>
                <w:szCs w:val="24"/>
              </w:rPr>
            </w:pPr>
            <w:r>
              <w:rPr>
                <w:szCs w:val="24"/>
              </w:rPr>
              <w:t xml:space="preserve">Borrower agrees not to take any of the actions described </w:t>
            </w:r>
            <w:bookmarkStart w:id="30" w:name="_cp_text_1_110"/>
            <w:r>
              <w:rPr>
                <w:szCs w:val="24"/>
              </w:rPr>
              <w:t xml:space="preserve">below without  first getting Lender’s written approval. Lender agrees to be reasonable in deciding whether to permit that action. </w:t>
            </w:r>
            <w:bookmarkEnd w:id="30"/>
          </w:p>
          <w:p w14:paraId="2AA1C617" w14:textId="77777777" w:rsidR="009203AD" w:rsidRDefault="003A6458">
            <w:pPr>
              <w:pStyle w:val="Heading2"/>
              <w:numPr>
                <w:ilvl w:val="0"/>
                <w:numId w:val="25"/>
              </w:numPr>
              <w:adjustRightInd/>
              <w:spacing w:line="240" w:lineRule="auto"/>
              <w:ind w:left="20" w:firstLine="0"/>
              <w:jc w:val="both"/>
              <w:rPr>
                <w:rFonts w:ascii="Times New Roman" w:eastAsia="SimSun" w:hAnsi="Times New Roman"/>
                <w:b w:val="0"/>
                <w:i w:val="0"/>
                <w:sz w:val="24"/>
                <w:szCs w:val="24"/>
                <w:lang w:eastAsia="zh-CN"/>
              </w:rPr>
            </w:pPr>
            <w:bookmarkStart w:id="31" w:name="_cp_text_1_112"/>
            <w:r>
              <w:rPr>
                <w:rFonts w:ascii="Times New Roman" w:eastAsia="SimSun" w:hAnsi="Times New Roman"/>
                <w:b w:val="0"/>
                <w:i w:val="0"/>
                <w:sz w:val="24"/>
                <w:szCs w:val="24"/>
                <w:lang w:eastAsia="zh-CN"/>
              </w:rPr>
              <w:t>Borrower will not sell or transfer any</w:t>
            </w:r>
            <w:r>
              <w:rPr>
                <w:rFonts w:ascii="Times New Roman" w:eastAsia="SimSun" w:hAnsi="Times New Roman"/>
                <w:b w:val="0"/>
                <w:i w:val="0"/>
                <w:sz w:val="24"/>
                <w:szCs w:val="24"/>
              </w:rPr>
              <w:t xml:space="preserve"> of its assets or properties having a value of over $[25,000] outside the ordinary course of its business</w:t>
            </w:r>
            <w:r>
              <w:rPr>
                <w:rFonts w:ascii="Times New Roman" w:eastAsia="SimSun" w:hAnsi="Times New Roman"/>
                <w:b w:val="0"/>
                <w:i w:val="0"/>
                <w:sz w:val="24"/>
                <w:szCs w:val="24"/>
                <w:lang w:eastAsia="zh-CN"/>
              </w:rPr>
              <w:t xml:space="preserve">. </w:t>
            </w:r>
          </w:p>
          <w:p w14:paraId="1B391F73" w14:textId="77777777" w:rsidR="009203AD" w:rsidRDefault="003A6458">
            <w:pPr>
              <w:pStyle w:val="Heading2"/>
              <w:numPr>
                <w:ilvl w:val="0"/>
                <w:numId w:val="25"/>
              </w:numPr>
              <w:adjustRightInd/>
              <w:spacing w:line="240" w:lineRule="auto"/>
              <w:ind w:left="20" w:firstLine="0"/>
              <w:jc w:val="both"/>
              <w:rPr>
                <w:rFonts w:ascii="Times New Roman" w:eastAsia="SimSun" w:hAnsi="Times New Roman"/>
                <w:b w:val="0"/>
                <w:i w:val="0"/>
                <w:sz w:val="24"/>
                <w:szCs w:val="24"/>
                <w:lang w:eastAsia="zh-CN"/>
              </w:rPr>
            </w:pPr>
            <w:bookmarkStart w:id="32" w:name="_cp_text_1_114"/>
            <w:bookmarkEnd w:id="31"/>
            <w:r>
              <w:rPr>
                <w:rFonts w:ascii="Times New Roman" w:eastAsia="SimSun" w:hAnsi="Times New Roman"/>
                <w:b w:val="0"/>
                <w:i w:val="0"/>
                <w:sz w:val="24"/>
                <w:szCs w:val="24"/>
                <w:lang w:eastAsia="zh-CN"/>
              </w:rPr>
              <w:t xml:space="preserve">Borrower will not borrow money after the Closing Date in a total amount exceeding $[     ]. </w:t>
            </w:r>
          </w:p>
          <w:p w14:paraId="79783001" w14:textId="77777777" w:rsidR="009203AD" w:rsidRDefault="003A6458">
            <w:pPr>
              <w:pStyle w:val="Heading2"/>
              <w:numPr>
                <w:ilvl w:val="0"/>
                <w:numId w:val="25"/>
              </w:numPr>
              <w:adjustRightInd/>
              <w:spacing w:line="240" w:lineRule="auto"/>
              <w:ind w:left="20" w:firstLine="0"/>
              <w:jc w:val="both"/>
              <w:rPr>
                <w:rFonts w:ascii="Times New Roman" w:eastAsia="SimSun" w:hAnsi="Times New Roman"/>
                <w:b w:val="0"/>
                <w:i w:val="0"/>
                <w:sz w:val="24"/>
                <w:szCs w:val="24"/>
                <w:lang w:eastAsia="zh-CN"/>
              </w:rPr>
            </w:pPr>
            <w:bookmarkStart w:id="33" w:name="_cp_text_1_116"/>
            <w:bookmarkEnd w:id="32"/>
            <w:r>
              <w:rPr>
                <w:rFonts w:ascii="Times New Roman" w:eastAsia="SimSun" w:hAnsi="Times New Roman"/>
                <w:b w:val="0"/>
                <w:i w:val="0"/>
                <w:sz w:val="24"/>
                <w:szCs w:val="24"/>
                <w:lang w:eastAsia="zh-CN"/>
              </w:rPr>
              <w:t>Borrower will not allow any lien on its assets or properties other than Lender’s lien.</w:t>
            </w:r>
          </w:p>
          <w:p w14:paraId="12D67D2B" w14:textId="77777777" w:rsidR="009203AD" w:rsidRDefault="003A6458">
            <w:pPr>
              <w:pStyle w:val="Heading2"/>
              <w:numPr>
                <w:ilvl w:val="0"/>
                <w:numId w:val="25"/>
              </w:numPr>
              <w:adjustRightInd/>
              <w:spacing w:line="240" w:lineRule="auto"/>
              <w:ind w:left="20" w:firstLine="0"/>
              <w:jc w:val="both"/>
              <w:rPr>
                <w:rFonts w:ascii="Times New Roman" w:eastAsia="SimSun" w:hAnsi="Times New Roman"/>
                <w:b w:val="0"/>
                <w:i w:val="0"/>
                <w:sz w:val="24"/>
                <w:szCs w:val="24"/>
                <w:lang w:eastAsia="zh-CN"/>
              </w:rPr>
            </w:pPr>
            <w:bookmarkStart w:id="34" w:name="_cp_text_1_118"/>
            <w:bookmarkEnd w:id="33"/>
            <w:r>
              <w:rPr>
                <w:rFonts w:ascii="Times New Roman" w:eastAsia="SimSun" w:hAnsi="Times New Roman"/>
                <w:b w:val="0"/>
                <w:i w:val="0"/>
                <w:sz w:val="24"/>
                <w:szCs w:val="24"/>
                <w:lang w:eastAsia="zh-CN"/>
              </w:rPr>
              <w:t xml:space="preserve">Borrower will not make any cash distributions or payments to any of its owners other than normal salary in excess of $[ _], and the annual salary and bonus for any owner may not exceed $[   ]. </w:t>
            </w:r>
            <w:bookmarkStart w:id="35" w:name="_cp_text_1_120"/>
            <w:bookmarkEnd w:id="34"/>
          </w:p>
          <w:p w14:paraId="498C9630" w14:textId="77777777" w:rsidR="009203AD" w:rsidRDefault="003A6458">
            <w:pPr>
              <w:pStyle w:val="Heading3"/>
              <w:numPr>
                <w:ilvl w:val="0"/>
                <w:numId w:val="25"/>
              </w:numPr>
              <w:adjustRightInd/>
              <w:spacing w:line="240" w:lineRule="auto"/>
              <w:ind w:left="20" w:firstLine="0"/>
              <w:jc w:val="both"/>
              <w:rPr>
                <w:rFonts w:ascii="Times New Roman" w:eastAsia="SimSun" w:hAnsi="Times New Roman"/>
                <w:b w:val="0"/>
                <w:sz w:val="24"/>
                <w:szCs w:val="24"/>
                <w:lang w:eastAsia="zh-CN"/>
              </w:rPr>
            </w:pPr>
            <w:bookmarkStart w:id="36" w:name="_cp_blt_1_121"/>
            <w:bookmarkStart w:id="37" w:name="_cp_text_1_122"/>
            <w:bookmarkEnd w:id="35"/>
            <w:r>
              <w:rPr>
                <w:rFonts w:ascii="Times New Roman" w:eastAsia="SimSun" w:hAnsi="Times New Roman"/>
                <w:b w:val="0"/>
                <w:sz w:val="24"/>
                <w:szCs w:val="24"/>
                <w:lang w:eastAsia="zh-CN"/>
              </w:rPr>
              <w:t>B</w:t>
            </w:r>
            <w:bookmarkEnd w:id="36"/>
            <w:r>
              <w:rPr>
                <w:rFonts w:ascii="Times New Roman" w:eastAsia="SimSun" w:hAnsi="Times New Roman"/>
                <w:b w:val="0"/>
                <w:sz w:val="24"/>
                <w:szCs w:val="24"/>
                <w:lang w:eastAsia="zh-CN"/>
              </w:rPr>
              <w:t>orrower will not (a) liquidate, dissolve, or merge with or consolidate with any other entity, (b)</w:t>
            </w:r>
            <w:r>
              <w:rPr>
                <w:rFonts w:ascii="Times New Roman" w:eastAsia="SimSun" w:hAnsi="Times New Roman"/>
                <w:sz w:val="24"/>
                <w:szCs w:val="24"/>
                <w:lang w:eastAsia="zh-CN"/>
              </w:rPr>
              <w:t xml:space="preserve"> </w:t>
            </w:r>
            <w:r>
              <w:rPr>
                <w:rFonts w:ascii="Times New Roman" w:eastAsia="SimSun" w:hAnsi="Times New Roman"/>
                <w:b w:val="0"/>
                <w:sz w:val="24"/>
                <w:szCs w:val="24"/>
                <w:lang w:eastAsia="zh-CN"/>
              </w:rPr>
              <w:t>change its organizational documents,  or (c) change its legal name, the state in which it is organized or its primary business address.</w:t>
            </w:r>
          </w:p>
          <w:p w14:paraId="316A98CA" w14:textId="77777777" w:rsidR="009203AD" w:rsidRDefault="003A6458">
            <w:pPr>
              <w:pStyle w:val="Heading2"/>
              <w:numPr>
                <w:ilvl w:val="0"/>
                <w:numId w:val="25"/>
              </w:numPr>
              <w:adjustRightInd/>
              <w:spacing w:line="240" w:lineRule="auto"/>
              <w:ind w:left="20" w:firstLine="0"/>
              <w:jc w:val="both"/>
              <w:rPr>
                <w:rFonts w:ascii="Times New Roman" w:eastAsia="SimSun" w:hAnsi="Times New Roman"/>
                <w:b w:val="0"/>
                <w:i w:val="0"/>
                <w:sz w:val="24"/>
                <w:szCs w:val="24"/>
              </w:rPr>
            </w:pPr>
            <w:bookmarkStart w:id="38" w:name="_cp_text_1_128"/>
            <w:bookmarkEnd w:id="37"/>
            <w:r>
              <w:rPr>
                <w:rFonts w:ascii="Times New Roman" w:eastAsia="SimSun" w:hAnsi="Times New Roman"/>
                <w:b w:val="0"/>
                <w:i w:val="0"/>
                <w:sz w:val="24"/>
                <w:szCs w:val="24"/>
                <w:lang w:eastAsia="zh-CN"/>
              </w:rPr>
              <w:t>[Borrower will not enter into any agreement or other arrangement involving payments exceeding $[   ] with any (a) owner of Borrower, (b) spouse or ex-spouse of any owner of Borrower, or (c) child, step-child, parent, step-parent, grandparent, step-grandparent, uncle, aunt, niece, nephew, brother, sister, step-brother, step-sister or first cousin or any spouse or ex-spouse of any of them.]</w:t>
            </w:r>
          </w:p>
          <w:bookmarkEnd w:id="38"/>
          <w:p w14:paraId="61743FB1" w14:textId="77777777" w:rsidR="009203AD" w:rsidRDefault="009203AD">
            <w:pPr>
              <w:adjustRightInd/>
              <w:jc w:val="both"/>
              <w:rPr>
                <w:szCs w:val="24"/>
              </w:rPr>
            </w:pPr>
          </w:p>
        </w:tc>
      </w:tr>
      <w:tr w:rsidR="009203AD" w14:paraId="7A6E8026"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2CBB3BF6" w14:textId="77777777" w:rsidR="009203AD" w:rsidRDefault="003A6458">
            <w:pPr>
              <w:adjustRightInd/>
              <w:rPr>
                <w:szCs w:val="24"/>
              </w:rPr>
            </w:pPr>
            <w:r>
              <w:rPr>
                <w:szCs w:val="24"/>
              </w:rPr>
              <w:t>Closing Requirements</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25F8180C" w14:textId="77777777" w:rsidR="009203AD" w:rsidRDefault="003A6458">
            <w:pPr>
              <w:adjustRightInd/>
              <w:jc w:val="both"/>
              <w:rPr>
                <w:szCs w:val="24"/>
              </w:rPr>
            </w:pPr>
            <w:bookmarkStart w:id="39" w:name="_cp_text_1_130"/>
            <w:r>
              <w:rPr>
                <w:szCs w:val="24"/>
              </w:rPr>
              <w:t xml:space="preserve">Lender will provide the Loan to Borrower on the Closing Date after (a) Lender has received a copy of this Loan Agreement signed by Borrower, and (b) all of the items listed on the </w:t>
            </w:r>
            <w:r>
              <w:rPr>
                <w:szCs w:val="24"/>
                <w:u w:val="single"/>
              </w:rPr>
              <w:t>Schedule II</w:t>
            </w:r>
            <w:r>
              <w:rPr>
                <w:szCs w:val="24"/>
              </w:rPr>
              <w:t xml:space="preserve"> have been completed. </w:t>
            </w:r>
            <w:bookmarkEnd w:id="39"/>
          </w:p>
          <w:p w14:paraId="39BF495E" w14:textId="77777777" w:rsidR="009203AD" w:rsidRDefault="009203AD">
            <w:pPr>
              <w:adjustRightInd/>
              <w:jc w:val="both"/>
              <w:rPr>
                <w:szCs w:val="24"/>
              </w:rPr>
            </w:pPr>
          </w:p>
        </w:tc>
      </w:tr>
      <w:tr w:rsidR="009203AD" w14:paraId="38B0729A"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7C372C4F" w14:textId="77777777" w:rsidR="009203AD" w:rsidRDefault="003A6458">
            <w:pPr>
              <w:adjustRightInd/>
              <w:rPr>
                <w:szCs w:val="24"/>
              </w:rPr>
            </w:pPr>
            <w:r>
              <w:rPr>
                <w:szCs w:val="24"/>
              </w:rPr>
              <w:t>[Security]</w:t>
            </w:r>
          </w:p>
          <w:p w14:paraId="6BABD24D" w14:textId="77777777" w:rsidR="009203AD" w:rsidRDefault="009203AD">
            <w:pPr>
              <w:adjustRightInd/>
              <w:rPr>
                <w:szCs w:val="24"/>
              </w:rPr>
            </w:pP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39AFBAB3" w14:textId="77777777" w:rsidR="009203AD" w:rsidRDefault="003A6458">
            <w:pPr>
              <w:adjustRightInd/>
              <w:jc w:val="both"/>
              <w:rPr>
                <w:szCs w:val="24"/>
              </w:rPr>
            </w:pPr>
            <w:r>
              <w:rPr>
                <w:szCs w:val="24"/>
              </w:rPr>
              <w:t>To secure Borrower’s payment obligations under this Loan Agreement, Borrower grants to Lender a security interest in the Collateral.  “</w:t>
            </w:r>
            <w:r>
              <w:rPr>
                <w:szCs w:val="24"/>
                <w:u w:val="single"/>
              </w:rPr>
              <w:t>Collateral</w:t>
            </w:r>
            <w:r>
              <w:rPr>
                <w:szCs w:val="24"/>
              </w:rPr>
              <w:t xml:space="preserve">” means all or substantially all of Borrower’s assets and </w:t>
            </w:r>
            <w:r>
              <w:rPr>
                <w:szCs w:val="24"/>
              </w:rPr>
              <w:lastRenderedPageBreak/>
              <w:t>personal property, whether now owned or hereafter acquired, together with all proceeds, products, replacements, accessions, and profits thereof, including, Accounts, Equipment, Inventory, Fixtures, Contract Rights, Cash, General Intangibles, Goods and Grants Receivable and Purchase Orders</w:t>
            </w:r>
            <w:bookmarkStart w:id="40" w:name="_cp_text_28_142"/>
            <w:bookmarkStart w:id="41" w:name="_cp_text_2_210"/>
            <w:r>
              <w:rPr>
                <w:szCs w:val="24"/>
              </w:rPr>
              <w:t xml:space="preserve"> [and Intellectual Property]</w:t>
            </w:r>
            <w:r>
              <w:rPr>
                <w:rStyle w:val="FootnoteReference"/>
                <w:szCs w:val="24"/>
              </w:rPr>
              <w:footnoteReference w:id="1"/>
            </w:r>
            <w:bookmarkEnd w:id="40"/>
            <w:r>
              <w:rPr>
                <w:szCs w:val="24"/>
              </w:rPr>
              <w:t xml:space="preserve">: </w:t>
            </w:r>
          </w:p>
          <w:p w14:paraId="259A4011" w14:textId="77777777" w:rsidR="009203AD" w:rsidRDefault="009203AD">
            <w:pPr>
              <w:adjustRightInd/>
              <w:jc w:val="both"/>
              <w:rPr>
                <w:szCs w:val="24"/>
                <w:lang w:eastAsia="zh-CN"/>
              </w:rPr>
            </w:pPr>
            <w:bookmarkStart w:id="43" w:name="_cp_text_1_155"/>
          </w:p>
          <w:p w14:paraId="29989A41" w14:textId="77777777" w:rsidR="009203AD" w:rsidRDefault="003A6458">
            <w:pPr>
              <w:adjustRightInd/>
              <w:jc w:val="both"/>
              <w:rPr>
                <w:szCs w:val="24"/>
              </w:rPr>
            </w:pPr>
            <w:r>
              <w:rPr>
                <w:szCs w:val="24"/>
                <w:lang w:eastAsia="zh-CN"/>
              </w:rPr>
              <w:t>All of the capitalized terms in the definition of Collateral have the meanings set forth in Article 9 of the Uniform Commercial Code of the Commonwealth of Massachusetts (the “</w:t>
            </w:r>
            <w:r>
              <w:rPr>
                <w:szCs w:val="24"/>
                <w:u w:val="single"/>
                <w:lang w:eastAsia="zh-CN"/>
              </w:rPr>
              <w:t>UCC</w:t>
            </w:r>
            <w:r>
              <w:rPr>
                <w:szCs w:val="24"/>
                <w:lang w:eastAsia="zh-CN"/>
              </w:rPr>
              <w:t xml:space="preserve">”). </w:t>
            </w:r>
          </w:p>
          <w:p w14:paraId="5E626D6D" w14:textId="77777777" w:rsidR="009203AD" w:rsidRDefault="009203AD">
            <w:pPr>
              <w:adjustRightInd/>
              <w:jc w:val="both"/>
              <w:rPr>
                <w:szCs w:val="24"/>
              </w:rPr>
            </w:pPr>
            <w:bookmarkStart w:id="44" w:name="_cp_blt_2_156"/>
            <w:bookmarkStart w:id="45" w:name="_cp_blt_2_158"/>
            <w:bookmarkStart w:id="46" w:name="_cp_blt_2_160"/>
            <w:bookmarkStart w:id="47" w:name="_cp_blt_2_162"/>
            <w:bookmarkStart w:id="48" w:name="_cp_blt_2_165"/>
            <w:bookmarkEnd w:id="43"/>
            <w:bookmarkEnd w:id="44"/>
            <w:bookmarkEnd w:id="45"/>
            <w:bookmarkEnd w:id="46"/>
            <w:bookmarkEnd w:id="47"/>
            <w:bookmarkEnd w:id="48"/>
          </w:p>
          <w:p w14:paraId="010CE92F" w14:textId="77777777" w:rsidR="009203AD" w:rsidRDefault="003A6458">
            <w:pPr>
              <w:adjustRightInd/>
              <w:jc w:val="both"/>
              <w:rPr>
                <w:szCs w:val="24"/>
              </w:rPr>
            </w:pPr>
            <w:r>
              <w:rPr>
                <w:szCs w:val="24"/>
              </w:rPr>
              <w:t>Borrower agrees that Lender may file or record any documents to perfect, continue, amend or terminate Lender’s security interest in the Collateral and ratifies all previous filings or recordings made by Lender noting its security interest in the Collateral. Borrower authorizes Lender to file a financing statement that describes the Collateral as “all assets”.</w:t>
            </w:r>
          </w:p>
          <w:p w14:paraId="675A69D8" w14:textId="77777777" w:rsidR="009203AD" w:rsidRDefault="009203AD">
            <w:pPr>
              <w:adjustRightInd/>
              <w:jc w:val="both"/>
              <w:rPr>
                <w:szCs w:val="24"/>
              </w:rPr>
            </w:pPr>
          </w:p>
          <w:p w14:paraId="129B5F09" w14:textId="77777777" w:rsidR="009203AD" w:rsidRDefault="003A6458">
            <w:pPr>
              <w:adjustRightInd/>
              <w:jc w:val="both"/>
              <w:rPr>
                <w:szCs w:val="24"/>
              </w:rPr>
            </w:pPr>
            <w:r>
              <w:rPr>
                <w:szCs w:val="24"/>
              </w:rPr>
              <w:t>Borrower agrees to cooperate with Lender to protect Lender's security interest in the Collateral. Borrower agrees to sign and deliver all documents and instruments and take other actions that Lender reasonably requests to allow Lender to acquire, perfect, continue or amend its security interest in the Collateral</w:t>
            </w:r>
            <w:bookmarkStart w:id="49" w:name="_cp_text_1_167"/>
            <w:r>
              <w:rPr>
                <w:szCs w:val="24"/>
              </w:rPr>
              <w:t>.</w:t>
            </w:r>
            <w:bookmarkStart w:id="50" w:name="_cp_text_28_168"/>
            <w:bookmarkEnd w:id="49"/>
            <w:r>
              <w:rPr>
                <w:szCs w:val="24"/>
              </w:rPr>
              <w:t xml:space="preserve"> </w:t>
            </w:r>
            <w:bookmarkEnd w:id="50"/>
          </w:p>
          <w:p w14:paraId="6D9999DC" w14:textId="77777777" w:rsidR="009203AD" w:rsidRDefault="009203AD">
            <w:pPr>
              <w:adjustRightInd/>
              <w:jc w:val="both"/>
              <w:rPr>
                <w:szCs w:val="24"/>
              </w:rPr>
            </w:pPr>
          </w:p>
        </w:tc>
      </w:tr>
      <w:tr w:rsidR="009203AD" w14:paraId="2EBE19F2"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64294427" w14:textId="77777777" w:rsidR="009203AD" w:rsidRDefault="003A6458">
            <w:pPr>
              <w:adjustRightInd/>
              <w:rPr>
                <w:szCs w:val="24"/>
              </w:rPr>
            </w:pPr>
            <w:r>
              <w:rPr>
                <w:szCs w:val="24"/>
              </w:rPr>
              <w:lastRenderedPageBreak/>
              <w:t>Events of Default</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1E286D94" w14:textId="77777777" w:rsidR="009203AD" w:rsidRDefault="003A6458">
            <w:pPr>
              <w:adjustRightInd/>
              <w:ind w:right="30"/>
              <w:jc w:val="both"/>
              <w:rPr>
                <w:szCs w:val="24"/>
              </w:rPr>
            </w:pPr>
            <w:r>
              <w:rPr>
                <w:szCs w:val="24"/>
              </w:rPr>
              <w:t xml:space="preserve">The happening of any event listed </w:t>
            </w:r>
            <w:bookmarkStart w:id="51" w:name="_cp_text_1_171"/>
            <w:r>
              <w:rPr>
                <w:szCs w:val="24"/>
              </w:rPr>
              <w:t xml:space="preserve">below </w:t>
            </w:r>
            <w:bookmarkEnd w:id="51"/>
            <w:r>
              <w:rPr>
                <w:szCs w:val="24"/>
              </w:rPr>
              <w:t>will be an “</w:t>
            </w:r>
            <w:r>
              <w:rPr>
                <w:szCs w:val="24"/>
                <w:u w:val="single"/>
              </w:rPr>
              <w:t>Event of Default</w:t>
            </w:r>
            <w:r>
              <w:rPr>
                <w:szCs w:val="24"/>
              </w:rPr>
              <w:t xml:space="preserve">” under this Loan Agreement. </w:t>
            </w:r>
          </w:p>
          <w:p w14:paraId="10007F57" w14:textId="2E005C9A" w:rsidR="009203AD" w:rsidRDefault="003A6458">
            <w:pPr>
              <w:pStyle w:val="Heading2"/>
              <w:numPr>
                <w:ilvl w:val="0"/>
                <w:numId w:val="26"/>
              </w:numPr>
              <w:adjustRightInd/>
              <w:spacing w:line="240" w:lineRule="auto"/>
              <w:ind w:left="20" w:firstLine="0"/>
              <w:jc w:val="both"/>
              <w:rPr>
                <w:rFonts w:ascii="Times New Roman" w:eastAsia="SimSun" w:hAnsi="Times New Roman"/>
                <w:b w:val="0"/>
                <w:i w:val="0"/>
                <w:sz w:val="24"/>
                <w:szCs w:val="24"/>
                <w:lang w:eastAsia="zh-CN"/>
              </w:rPr>
            </w:pPr>
            <w:bookmarkStart w:id="52" w:name="_cp_text_1_174"/>
            <w:r>
              <w:rPr>
                <w:rFonts w:ascii="Times New Roman" w:eastAsia="SimSun" w:hAnsi="Times New Roman"/>
                <w:b w:val="0"/>
                <w:i w:val="0"/>
                <w:sz w:val="24"/>
                <w:szCs w:val="24"/>
                <w:lang w:eastAsia="zh-CN"/>
              </w:rPr>
              <w:t xml:space="preserve">Borrower does not make any payment when it is due under this Loan Agreement without notifying Lender in advance and the payment remains overdue for a period of </w:t>
            </w:r>
            <w:r w:rsidR="001410EE">
              <w:rPr>
                <w:rFonts w:ascii="Times New Roman" w:eastAsia="SimSun" w:hAnsi="Times New Roman"/>
                <w:b w:val="0"/>
                <w:i w:val="0"/>
                <w:sz w:val="24"/>
                <w:szCs w:val="24"/>
                <w:lang w:eastAsia="zh-CN"/>
              </w:rPr>
              <w:t>[__]</w:t>
            </w:r>
            <w:r>
              <w:rPr>
                <w:rFonts w:ascii="Times New Roman" w:eastAsia="SimSun" w:hAnsi="Times New Roman"/>
                <w:b w:val="0"/>
                <w:i w:val="0"/>
                <w:sz w:val="24"/>
                <w:szCs w:val="24"/>
                <w:lang w:eastAsia="zh-CN"/>
              </w:rPr>
              <w:t xml:space="preserve"> days or longer without Borrower working with Lender to agree on a new payment plan</w:t>
            </w:r>
            <w:r>
              <w:rPr>
                <w:rFonts w:ascii="Times New Roman" w:eastAsia="SimSun" w:hAnsi="Times New Roman"/>
                <w:b w:val="0"/>
                <w:i w:val="0"/>
                <w:sz w:val="24"/>
                <w:szCs w:val="24"/>
              </w:rPr>
              <w:t xml:space="preserve">. </w:t>
            </w:r>
          </w:p>
          <w:p w14:paraId="7E21E566" w14:textId="77777777" w:rsidR="009203AD" w:rsidRDefault="003A6458">
            <w:pPr>
              <w:pStyle w:val="Heading2"/>
              <w:numPr>
                <w:ilvl w:val="0"/>
                <w:numId w:val="26"/>
              </w:numPr>
              <w:adjustRightInd/>
              <w:spacing w:line="240" w:lineRule="auto"/>
              <w:ind w:left="20" w:firstLine="0"/>
              <w:jc w:val="both"/>
              <w:rPr>
                <w:rFonts w:ascii="Times New Roman" w:eastAsia="SimSun" w:hAnsi="Times New Roman"/>
                <w:b w:val="0"/>
                <w:i w:val="0"/>
                <w:sz w:val="24"/>
                <w:szCs w:val="24"/>
                <w:lang w:eastAsia="zh-CN"/>
              </w:rPr>
            </w:pPr>
            <w:bookmarkStart w:id="53" w:name="_cp_text_1_176"/>
            <w:bookmarkEnd w:id="52"/>
            <w:r>
              <w:rPr>
                <w:rFonts w:ascii="Times New Roman" w:eastAsia="SimSun" w:hAnsi="Times New Roman"/>
                <w:b w:val="0"/>
                <w:i w:val="0"/>
                <w:sz w:val="24"/>
                <w:szCs w:val="24"/>
                <w:lang w:eastAsia="zh-CN"/>
              </w:rPr>
              <w:t>Borrower files a bankruptcy petition, makes a general assignment for the benefit of creditors, or applies for the appointment of a receiver or similar official for Borrower or its assets, or any such petition or application is filed or any such case or other proceeding is commenced against Borrower</w:t>
            </w:r>
            <w:bookmarkStart w:id="54" w:name="_cp_text_1_178"/>
            <w:bookmarkEnd w:id="53"/>
            <w:r>
              <w:rPr>
                <w:rFonts w:ascii="Times New Roman" w:eastAsia="SimSun" w:hAnsi="Times New Roman"/>
                <w:b w:val="0"/>
                <w:i w:val="0"/>
                <w:sz w:val="24"/>
                <w:szCs w:val="24"/>
                <w:lang w:eastAsia="zh-CN"/>
              </w:rPr>
              <w:t xml:space="preserve"> (a “</w:t>
            </w:r>
            <w:r>
              <w:rPr>
                <w:rFonts w:ascii="Times New Roman" w:eastAsia="SimSun" w:hAnsi="Times New Roman"/>
                <w:b w:val="0"/>
                <w:i w:val="0"/>
                <w:sz w:val="24"/>
                <w:szCs w:val="24"/>
                <w:u w:val="single"/>
                <w:lang w:eastAsia="zh-CN"/>
              </w:rPr>
              <w:t>Bankruptcy Event</w:t>
            </w:r>
            <w:r>
              <w:rPr>
                <w:rFonts w:ascii="Times New Roman" w:eastAsia="SimSun" w:hAnsi="Times New Roman"/>
                <w:b w:val="0"/>
                <w:i w:val="0"/>
                <w:sz w:val="24"/>
                <w:szCs w:val="24"/>
                <w:lang w:eastAsia="zh-CN"/>
              </w:rPr>
              <w:t>”).</w:t>
            </w:r>
          </w:p>
          <w:p w14:paraId="756A6E1E" w14:textId="77777777" w:rsidR="009203AD" w:rsidRDefault="003A6458">
            <w:pPr>
              <w:pStyle w:val="Heading3"/>
              <w:numPr>
                <w:ilvl w:val="0"/>
                <w:numId w:val="26"/>
              </w:numPr>
              <w:adjustRightInd/>
              <w:spacing w:line="240" w:lineRule="auto"/>
              <w:ind w:left="20" w:firstLine="0"/>
              <w:jc w:val="both"/>
              <w:rPr>
                <w:rFonts w:ascii="Times New Roman" w:eastAsia="SimSun" w:hAnsi="Times New Roman"/>
                <w:b w:val="0"/>
                <w:sz w:val="24"/>
                <w:szCs w:val="24"/>
              </w:rPr>
            </w:pPr>
            <w:bookmarkStart w:id="55" w:name="_cp_blt_1_179"/>
            <w:bookmarkStart w:id="56" w:name="_cp_text_1_180"/>
            <w:bookmarkEnd w:id="54"/>
            <w:r>
              <w:rPr>
                <w:rFonts w:ascii="Times New Roman" w:eastAsia="SimSun" w:hAnsi="Times New Roman"/>
                <w:b w:val="0"/>
                <w:sz w:val="24"/>
                <w:szCs w:val="24"/>
              </w:rPr>
              <w:t>A</w:t>
            </w:r>
            <w:bookmarkEnd w:id="55"/>
            <w:r>
              <w:rPr>
                <w:rFonts w:ascii="Times New Roman" w:eastAsia="SimSun" w:hAnsi="Times New Roman"/>
                <w:b w:val="0"/>
                <w:sz w:val="24"/>
                <w:szCs w:val="24"/>
              </w:rPr>
              <w:t xml:space="preserve">ny representation or warranty made by Borrower in this Loan Agreement was materially incorrect when made, or </w:t>
            </w:r>
            <w:bookmarkStart w:id="57" w:name="_cp_blt_1_181"/>
            <w:r>
              <w:rPr>
                <w:rFonts w:ascii="Times New Roman" w:eastAsia="SimSun" w:hAnsi="Times New Roman"/>
                <w:b w:val="0"/>
                <w:sz w:val="24"/>
                <w:szCs w:val="24"/>
              </w:rPr>
              <w:t>B</w:t>
            </w:r>
            <w:bookmarkEnd w:id="57"/>
            <w:r>
              <w:rPr>
                <w:rFonts w:ascii="Times New Roman" w:eastAsia="SimSun" w:hAnsi="Times New Roman"/>
                <w:b w:val="0"/>
                <w:sz w:val="24"/>
                <w:szCs w:val="24"/>
              </w:rPr>
              <w:t xml:space="preserve">orrower materially </w:t>
            </w:r>
            <w:r>
              <w:rPr>
                <w:rFonts w:ascii="Times New Roman" w:eastAsia="SimSun" w:hAnsi="Times New Roman"/>
                <w:b w:val="0"/>
                <w:sz w:val="24"/>
                <w:szCs w:val="24"/>
              </w:rPr>
              <w:lastRenderedPageBreak/>
              <w:t>breaches any covenant or agreement in this Loan Agreement and does not fix that breach within 30 days.</w:t>
            </w:r>
          </w:p>
          <w:p w14:paraId="0F0F5CAD" w14:textId="77777777" w:rsidR="009203AD" w:rsidRDefault="003A6458">
            <w:pPr>
              <w:pStyle w:val="Heading2"/>
              <w:numPr>
                <w:ilvl w:val="0"/>
                <w:numId w:val="26"/>
              </w:numPr>
              <w:adjustRightInd/>
              <w:spacing w:line="240" w:lineRule="auto"/>
              <w:ind w:left="20" w:firstLine="0"/>
              <w:jc w:val="both"/>
              <w:rPr>
                <w:rFonts w:ascii="Times New Roman" w:eastAsia="SimSun" w:hAnsi="Times New Roman"/>
                <w:b w:val="0"/>
                <w:i w:val="0"/>
                <w:sz w:val="24"/>
                <w:szCs w:val="24"/>
                <w:lang w:eastAsia="zh-CN"/>
              </w:rPr>
            </w:pPr>
            <w:bookmarkStart w:id="58" w:name="_cp_text_1_184"/>
            <w:bookmarkEnd w:id="56"/>
            <w:r>
              <w:rPr>
                <w:rFonts w:ascii="Times New Roman" w:eastAsia="SimSun" w:hAnsi="Times New Roman"/>
                <w:b w:val="0"/>
                <w:i w:val="0"/>
                <w:sz w:val="24"/>
                <w:szCs w:val="24"/>
                <w:lang w:eastAsia="zh-CN"/>
              </w:rPr>
              <w:t xml:space="preserve">Borrower does not pay any amount owed to any other lender when it is due or is in default under any other loan, in each case, where the total loan amount owed by Borrower exceeds $[    ].  </w:t>
            </w:r>
          </w:p>
          <w:p w14:paraId="5B63225A" w14:textId="77777777" w:rsidR="009203AD" w:rsidRDefault="003A6458">
            <w:pPr>
              <w:pStyle w:val="Heading2"/>
              <w:numPr>
                <w:ilvl w:val="0"/>
                <w:numId w:val="26"/>
              </w:numPr>
              <w:adjustRightInd/>
              <w:spacing w:line="240" w:lineRule="auto"/>
              <w:ind w:left="20" w:firstLine="0"/>
              <w:jc w:val="both"/>
              <w:rPr>
                <w:rFonts w:ascii="Times New Roman" w:eastAsia="SimSun" w:hAnsi="Times New Roman"/>
                <w:b w:val="0"/>
                <w:i w:val="0"/>
                <w:sz w:val="24"/>
                <w:szCs w:val="24"/>
                <w:lang w:eastAsia="zh-CN"/>
              </w:rPr>
            </w:pPr>
            <w:bookmarkStart w:id="59" w:name="_cp_text_1_186"/>
            <w:bookmarkEnd w:id="58"/>
            <w:r>
              <w:rPr>
                <w:rFonts w:ascii="Times New Roman" w:eastAsia="SimSun" w:hAnsi="Times New Roman"/>
                <w:b w:val="0"/>
                <w:i w:val="0"/>
                <w:sz w:val="24"/>
                <w:szCs w:val="24"/>
                <w:lang w:eastAsia="zh-CN"/>
              </w:rPr>
              <w:t>A final judgment in excess of $[100,000] (net of any amount which the insurer under any insurance policy owned by Borrower has agreed to pay) is entered or filed against Borrower and has not been paid, discharged or vacated within 30 days after the final judgment is entered or filed.</w:t>
            </w:r>
          </w:p>
          <w:p w14:paraId="0529B7CE" w14:textId="77777777" w:rsidR="009203AD" w:rsidRDefault="003A6458">
            <w:pPr>
              <w:pStyle w:val="Heading2"/>
              <w:numPr>
                <w:ilvl w:val="0"/>
                <w:numId w:val="26"/>
              </w:numPr>
              <w:adjustRightInd/>
              <w:spacing w:line="240" w:lineRule="auto"/>
              <w:ind w:left="20" w:firstLine="0"/>
              <w:jc w:val="both"/>
              <w:rPr>
                <w:rFonts w:ascii="Times New Roman" w:eastAsia="SimSun" w:hAnsi="Times New Roman"/>
                <w:b w:val="0"/>
                <w:i w:val="0"/>
                <w:sz w:val="24"/>
                <w:szCs w:val="24"/>
              </w:rPr>
            </w:pPr>
            <w:bookmarkStart w:id="60" w:name="_cp_text_1_188"/>
            <w:bookmarkEnd w:id="59"/>
            <w:r>
              <w:rPr>
                <w:rFonts w:ascii="Times New Roman" w:eastAsia="SimSun" w:hAnsi="Times New Roman"/>
                <w:b w:val="0"/>
                <w:i w:val="0"/>
                <w:sz w:val="24"/>
                <w:szCs w:val="24"/>
                <w:lang w:eastAsia="zh-CN"/>
              </w:rPr>
              <w:t>This Loan Agreement or any document or instrument signed by Borrower in connection with the Loan is no longer enforceable, or Borrower challenges the enforceability of this Loan Agreement or any of those other documents or instruments.</w:t>
            </w:r>
          </w:p>
          <w:p w14:paraId="2C7D1CE6" w14:textId="77777777" w:rsidR="009203AD" w:rsidRDefault="003A6458">
            <w:pPr>
              <w:pStyle w:val="Heading2"/>
              <w:numPr>
                <w:ilvl w:val="0"/>
                <w:numId w:val="26"/>
              </w:numPr>
              <w:adjustRightInd/>
              <w:spacing w:line="240" w:lineRule="auto"/>
              <w:ind w:left="20" w:firstLine="0"/>
              <w:jc w:val="both"/>
              <w:rPr>
                <w:rFonts w:ascii="Times New Roman" w:eastAsia="SimSun" w:hAnsi="Times New Roman"/>
                <w:b w:val="0"/>
                <w:i w:val="0"/>
                <w:sz w:val="24"/>
                <w:szCs w:val="24"/>
                <w:lang w:eastAsia="zh-CN"/>
              </w:rPr>
            </w:pPr>
            <w:bookmarkStart w:id="61" w:name="_cp_text_1_191"/>
            <w:bookmarkEnd w:id="60"/>
            <w:r>
              <w:rPr>
                <w:rFonts w:ascii="Times New Roman" w:eastAsia="SimSun" w:hAnsi="Times New Roman"/>
                <w:b w:val="0"/>
                <w:i w:val="0"/>
                <w:sz w:val="24"/>
                <w:szCs w:val="24"/>
                <w:lang w:eastAsia="zh-CN"/>
              </w:rPr>
              <w:t>The owner(s) of Borrower on the Closing Date no longer own a majority of the equity of Borrower or control the operation of Borrower or sell or transfer any material assets of Borrower.</w:t>
            </w:r>
            <w:bookmarkStart w:id="62" w:name="_cp_text_1_195"/>
            <w:bookmarkEnd w:id="61"/>
          </w:p>
          <w:bookmarkEnd w:id="62"/>
          <w:p w14:paraId="56CA6CD5" w14:textId="77777777" w:rsidR="009203AD" w:rsidRDefault="009203AD"/>
        </w:tc>
      </w:tr>
      <w:tr w:rsidR="009203AD" w14:paraId="1C402560"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4DF62856" w14:textId="77777777" w:rsidR="009203AD" w:rsidRDefault="003A6458">
            <w:pPr>
              <w:adjustRightInd/>
              <w:rPr>
                <w:szCs w:val="24"/>
              </w:rPr>
            </w:pPr>
            <w:r>
              <w:rPr>
                <w:szCs w:val="24"/>
              </w:rPr>
              <w:lastRenderedPageBreak/>
              <w:t>Event of Default Remedies</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777659C2" w14:textId="77777777" w:rsidR="009203AD" w:rsidRDefault="003A6458">
            <w:pPr>
              <w:adjustRightInd/>
              <w:spacing w:after="240"/>
              <w:jc w:val="both"/>
              <w:rPr>
                <w:color w:val="000000"/>
                <w:szCs w:val="24"/>
                <w:lang w:eastAsia="zh-CN"/>
              </w:rPr>
            </w:pPr>
            <w:r>
              <w:rPr>
                <w:color w:val="000000"/>
                <w:szCs w:val="24"/>
                <w:lang w:eastAsia="zh-CN"/>
              </w:rPr>
              <w:t>If a Bankruptcy Event happens, the full amount of the Loan and all of Borrower’s other payment obligations under this Loan Agreement will automatically become due and payable without Lender having to take any action.</w:t>
            </w:r>
          </w:p>
          <w:p w14:paraId="125E649C" w14:textId="0BCA167D" w:rsidR="009203AD" w:rsidRDefault="003A6458">
            <w:pPr>
              <w:adjustRightInd/>
              <w:spacing w:after="240"/>
              <w:jc w:val="both"/>
              <w:rPr>
                <w:color w:val="000000"/>
                <w:szCs w:val="24"/>
                <w:lang w:eastAsia="zh-CN"/>
              </w:rPr>
            </w:pPr>
            <w:r>
              <w:rPr>
                <w:color w:val="000000"/>
                <w:szCs w:val="24"/>
                <w:lang w:eastAsia="zh-CN"/>
              </w:rPr>
              <w:t xml:space="preserve">If any other Event of Default happens, Borrower and Lender agree to cooperate to change this Loan Agreement to include new terms that work for both Borrower and Lender.  If Borrower and Lender are unable to agree on new terms within </w:t>
            </w:r>
            <w:r w:rsidR="001410EE">
              <w:rPr>
                <w:color w:val="000000"/>
                <w:szCs w:val="24"/>
                <w:lang w:eastAsia="zh-CN"/>
              </w:rPr>
              <w:t>[__]</w:t>
            </w:r>
            <w:r>
              <w:rPr>
                <w:color w:val="000000"/>
                <w:szCs w:val="24"/>
                <w:lang w:eastAsia="zh-CN"/>
              </w:rPr>
              <w:t xml:space="preserve"> days </w:t>
            </w:r>
            <w:r w:rsidR="001410EE">
              <w:rPr>
                <w:color w:val="000000"/>
                <w:szCs w:val="24"/>
                <w:lang w:eastAsia="zh-CN"/>
              </w:rPr>
              <w:t>[</w:t>
            </w:r>
            <w:r>
              <w:rPr>
                <w:color w:val="000000"/>
                <w:szCs w:val="24"/>
                <w:lang w:eastAsia="zh-CN"/>
              </w:rPr>
              <w:t>or if Lender would be materially hurt by any delay in exercising its remedies</w:t>
            </w:r>
            <w:r w:rsidR="001410EE">
              <w:rPr>
                <w:color w:val="000000"/>
                <w:szCs w:val="24"/>
                <w:lang w:eastAsia="zh-CN"/>
              </w:rPr>
              <w:t>]</w:t>
            </w:r>
            <w:r>
              <w:rPr>
                <w:color w:val="000000"/>
                <w:szCs w:val="24"/>
                <w:lang w:eastAsia="zh-CN"/>
              </w:rPr>
              <w:t>, Lender will have the option to take any or all of the following actions:</w:t>
            </w:r>
          </w:p>
          <w:p w14:paraId="4A467556" w14:textId="13DD2306" w:rsidR="009203AD" w:rsidRPr="001410EE" w:rsidRDefault="001410EE">
            <w:pPr>
              <w:pStyle w:val="ListParagraph"/>
              <w:numPr>
                <w:ilvl w:val="0"/>
                <w:numId w:val="3"/>
              </w:numPr>
              <w:adjustRightInd/>
              <w:spacing w:after="240"/>
              <w:ind w:left="20" w:firstLine="0"/>
              <w:contextualSpacing/>
              <w:jc w:val="both"/>
              <w:rPr>
                <w:szCs w:val="24"/>
                <w:lang w:eastAsia="zh-CN"/>
              </w:rPr>
            </w:pPr>
            <w:r>
              <w:rPr>
                <w:color w:val="000000"/>
                <w:szCs w:val="24"/>
                <w:lang w:eastAsia="zh-CN"/>
              </w:rPr>
              <w:t>D</w:t>
            </w:r>
            <w:r w:rsidR="003A6458">
              <w:rPr>
                <w:color w:val="000000"/>
                <w:szCs w:val="24"/>
                <w:lang w:eastAsia="zh-CN"/>
              </w:rPr>
              <w:t xml:space="preserve">eclare all or any portion of the Loan, any accrued interest, any Late Charges or other amounts owed to Lender under this Loan Agreement to be due and payable immediately, and/or </w:t>
            </w:r>
          </w:p>
          <w:p w14:paraId="6CCB289F" w14:textId="77777777" w:rsidR="001410EE" w:rsidRDefault="001410EE" w:rsidP="001410EE">
            <w:pPr>
              <w:pStyle w:val="ListParagraph"/>
              <w:adjustRightInd/>
              <w:spacing w:after="240"/>
              <w:ind w:left="20"/>
              <w:contextualSpacing/>
              <w:jc w:val="both"/>
              <w:rPr>
                <w:szCs w:val="24"/>
                <w:lang w:eastAsia="zh-CN"/>
              </w:rPr>
            </w:pPr>
          </w:p>
          <w:p w14:paraId="0C1034B8" w14:textId="2E95C86A" w:rsidR="009203AD" w:rsidRDefault="001410EE">
            <w:pPr>
              <w:pStyle w:val="ListParagraph"/>
              <w:numPr>
                <w:ilvl w:val="0"/>
                <w:numId w:val="3"/>
              </w:numPr>
              <w:adjustRightInd/>
              <w:spacing w:after="240"/>
              <w:ind w:left="20" w:firstLine="0"/>
              <w:contextualSpacing/>
              <w:jc w:val="both"/>
              <w:rPr>
                <w:szCs w:val="24"/>
                <w:lang w:eastAsia="zh-CN"/>
              </w:rPr>
            </w:pPr>
            <w:r>
              <w:rPr>
                <w:color w:val="000000"/>
                <w:szCs w:val="24"/>
                <w:lang w:eastAsia="zh-CN"/>
              </w:rPr>
              <w:t>E</w:t>
            </w:r>
            <w:r w:rsidR="003A6458">
              <w:rPr>
                <w:color w:val="000000"/>
                <w:szCs w:val="24"/>
                <w:lang w:eastAsia="zh-CN"/>
              </w:rPr>
              <w:t>xercise any of Lender’s rights, powers and remedies at law or in equity in addition to any other rights or remedies available to Lender under this Loan Agreement</w:t>
            </w:r>
            <w:r w:rsidR="003A6458">
              <w:rPr>
                <w:color w:val="000000"/>
                <w:szCs w:val="24"/>
              </w:rPr>
              <w:t>,</w:t>
            </w:r>
            <w:r w:rsidR="003A6458">
              <w:rPr>
                <w:color w:val="000000"/>
                <w:szCs w:val="24"/>
                <w:lang w:eastAsia="zh-CN"/>
              </w:rPr>
              <w:t xml:space="preserve"> the UCC and any other rights Lender has as a secured creditor.</w:t>
            </w:r>
          </w:p>
          <w:p w14:paraId="64C32D77" w14:textId="227D010E" w:rsidR="009203AD" w:rsidRDefault="003A6458">
            <w:pPr>
              <w:adjustRightInd/>
              <w:jc w:val="both"/>
              <w:rPr>
                <w:szCs w:val="24"/>
                <w:lang w:eastAsia="zh-CN"/>
              </w:rPr>
            </w:pPr>
            <w:r>
              <w:rPr>
                <w:szCs w:val="24"/>
              </w:rPr>
              <w:t xml:space="preserve">Lender will be able to decide which of these actions to take, and if Lender decides to take only some but not all of these actions, delays in taking any action or takes no action, this does not mean that Lender waives or loses the right to take any of these actions in the future.  Any previous decision not to take any actions or to delay in exercising any right does not mean that Lender cannot take any of these actions or exercise its rights in the </w:t>
            </w:r>
            <w:r>
              <w:rPr>
                <w:szCs w:val="24"/>
              </w:rPr>
              <w:lastRenderedPageBreak/>
              <w:t xml:space="preserve">future.  If Lender decides to sell any Collateral, Borrower agrees that </w:t>
            </w:r>
            <w:r w:rsidR="001410EE">
              <w:rPr>
                <w:szCs w:val="24"/>
              </w:rPr>
              <w:t>[__]</w:t>
            </w:r>
            <w:r>
              <w:rPr>
                <w:szCs w:val="24"/>
              </w:rPr>
              <w:t xml:space="preserve"> days prior notice is reasonable and sufficient notice.</w:t>
            </w:r>
          </w:p>
          <w:p w14:paraId="2EB41808" w14:textId="77777777" w:rsidR="009203AD" w:rsidRDefault="009203AD">
            <w:pPr>
              <w:adjustRightInd/>
              <w:jc w:val="both"/>
              <w:rPr>
                <w:szCs w:val="24"/>
                <w:lang w:eastAsia="zh-CN"/>
              </w:rPr>
            </w:pPr>
          </w:p>
          <w:p w14:paraId="4E0AB0AA" w14:textId="77777777" w:rsidR="009203AD" w:rsidRDefault="003A6458">
            <w:pPr>
              <w:adjustRightInd/>
              <w:jc w:val="both"/>
              <w:rPr>
                <w:szCs w:val="24"/>
                <w:lang w:eastAsia="zh-CN"/>
              </w:rPr>
            </w:pPr>
            <w:r>
              <w:rPr>
                <w:szCs w:val="24"/>
                <w:lang w:eastAsia="zh-CN"/>
              </w:rPr>
              <w:t>Borrower agrees to reimburse Lender for any expenses that Lender reasonably incurs in taking any of these actions after an Event of Default.</w:t>
            </w:r>
          </w:p>
          <w:p w14:paraId="0B2847B9" w14:textId="77777777" w:rsidR="009203AD" w:rsidRDefault="009203AD">
            <w:pPr>
              <w:adjustRightInd/>
              <w:jc w:val="both"/>
              <w:rPr>
                <w:szCs w:val="24"/>
                <w:lang w:eastAsia="zh-CN"/>
              </w:rPr>
            </w:pPr>
          </w:p>
          <w:p w14:paraId="23542F25" w14:textId="77777777" w:rsidR="009203AD" w:rsidRDefault="003A6458">
            <w:pPr>
              <w:adjustRightInd/>
              <w:jc w:val="both"/>
              <w:rPr>
                <w:szCs w:val="24"/>
                <w:lang w:eastAsia="zh-CN"/>
              </w:rPr>
            </w:pPr>
            <w:r>
              <w:rPr>
                <w:szCs w:val="24"/>
              </w:rPr>
              <w:t xml:space="preserve">Lender will apply any amount it collects from the Collateral </w:t>
            </w:r>
            <w:bookmarkStart w:id="63" w:name="_cp_text_2_215"/>
            <w:bookmarkEnd w:id="41"/>
            <w:r>
              <w:rPr>
                <w:szCs w:val="24"/>
              </w:rPr>
              <w:t xml:space="preserve">to pay the Loan and any other amounts owed by Borrower under this Loan Agreement.    </w:t>
            </w:r>
          </w:p>
          <w:p w14:paraId="6FA154FD" w14:textId="77777777" w:rsidR="009203AD" w:rsidRDefault="009203AD">
            <w:pPr>
              <w:adjustRightInd/>
              <w:jc w:val="both"/>
              <w:rPr>
                <w:szCs w:val="24"/>
                <w:lang w:eastAsia="zh-CN"/>
              </w:rPr>
            </w:pPr>
          </w:p>
          <w:p w14:paraId="1B4650BE" w14:textId="77777777" w:rsidR="009203AD" w:rsidRDefault="003A6458">
            <w:pPr>
              <w:adjustRightInd/>
              <w:jc w:val="both"/>
              <w:rPr>
                <w:szCs w:val="24"/>
              </w:rPr>
            </w:pPr>
            <w:r>
              <w:rPr>
                <w:szCs w:val="24"/>
              </w:rPr>
              <w:t xml:space="preserve">After all of the payment obligations of Borrower under this Loan Agreement have been paid in full in cash, Lender will pay any excess to any junior secured party if Lender determines that this is required by the UCC or other applicable law, and will then return any excess to Borrower. </w:t>
            </w:r>
          </w:p>
          <w:p w14:paraId="739452FA" w14:textId="77777777" w:rsidR="009203AD" w:rsidRDefault="009203AD">
            <w:pPr>
              <w:adjustRightInd/>
              <w:jc w:val="both"/>
              <w:rPr>
                <w:szCs w:val="24"/>
                <w:lang w:eastAsia="zh-CN"/>
              </w:rPr>
            </w:pPr>
          </w:p>
        </w:tc>
      </w:tr>
      <w:tr w:rsidR="009203AD" w14:paraId="3774FFD8"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63E6A4B9" w14:textId="77777777" w:rsidR="009203AD" w:rsidRDefault="003A6458">
            <w:pPr>
              <w:adjustRightInd/>
              <w:rPr>
                <w:szCs w:val="24"/>
                <w:lang w:eastAsia="zh-CN"/>
              </w:rPr>
            </w:pPr>
            <w:r>
              <w:rPr>
                <w:szCs w:val="24"/>
              </w:rPr>
              <w:lastRenderedPageBreak/>
              <w:t>Indemnification</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224A26AC" w14:textId="77777777" w:rsidR="009203AD" w:rsidRDefault="003A6458">
            <w:pPr>
              <w:adjustRightInd/>
              <w:spacing w:after="240"/>
              <w:jc w:val="both"/>
              <w:rPr>
                <w:szCs w:val="24"/>
                <w:lang w:eastAsia="zh-CN"/>
              </w:rPr>
            </w:pPr>
            <w:r>
              <w:rPr>
                <w:color w:val="000000"/>
                <w:szCs w:val="24"/>
                <w:lang w:eastAsia="zh-CN"/>
              </w:rPr>
              <w:t>Borrower agrees to indemnify Lender and its affiliates and the partners, directors, officers, employees, agents, trustees, administrators, managers, attorneys, advisors and representatives of Lender and its affiliates (each an “</w:t>
            </w:r>
            <w:r>
              <w:rPr>
                <w:color w:val="000000"/>
                <w:szCs w:val="24"/>
                <w:u w:val="single"/>
                <w:lang w:eastAsia="zh-CN"/>
              </w:rPr>
              <w:t>Indemnified Party</w:t>
            </w:r>
            <w:r>
              <w:rPr>
                <w:color w:val="000000"/>
                <w:szCs w:val="24"/>
                <w:lang w:eastAsia="zh-CN"/>
              </w:rPr>
              <w:t>”) against any claims, actions and suits filed by any person or entity (each a “</w:t>
            </w:r>
            <w:r>
              <w:rPr>
                <w:color w:val="000000"/>
                <w:szCs w:val="24"/>
                <w:u w:val="single"/>
                <w:lang w:eastAsia="zh-CN"/>
              </w:rPr>
              <w:t>Claim</w:t>
            </w:r>
            <w:r>
              <w:rPr>
                <w:color w:val="000000"/>
                <w:szCs w:val="24"/>
                <w:lang w:eastAsia="zh-CN"/>
              </w:rPr>
              <w:t>”), and against any liabilities, losses, damages and expenses (each a “</w:t>
            </w:r>
            <w:r>
              <w:rPr>
                <w:color w:val="000000"/>
                <w:szCs w:val="24"/>
                <w:u w:val="single"/>
                <w:lang w:eastAsia="zh-CN"/>
              </w:rPr>
              <w:t>Loss</w:t>
            </w:r>
            <w:r>
              <w:rPr>
                <w:color w:val="000000"/>
                <w:szCs w:val="24"/>
                <w:lang w:eastAsia="zh-CN"/>
              </w:rPr>
              <w:t>”) relating to this Loan Agreement</w:t>
            </w:r>
            <w:r>
              <w:rPr>
                <w:color w:val="000000"/>
                <w:szCs w:val="24"/>
              </w:rPr>
              <w:t>, except for any Claim or Loss relating to Lender’s bad faith, gross negligence or willful misconduct</w:t>
            </w:r>
            <w:r>
              <w:rPr>
                <w:color w:val="000000"/>
                <w:szCs w:val="24"/>
                <w:lang w:eastAsia="zh-CN"/>
              </w:rPr>
              <w:t>. </w:t>
            </w:r>
          </w:p>
          <w:p w14:paraId="11BA69AE" w14:textId="77777777" w:rsidR="009203AD" w:rsidRDefault="003A6458">
            <w:pPr>
              <w:adjustRightInd/>
              <w:spacing w:after="240"/>
              <w:jc w:val="both"/>
              <w:rPr>
                <w:szCs w:val="24"/>
                <w:lang w:eastAsia="zh-CN"/>
              </w:rPr>
            </w:pPr>
            <w:r>
              <w:rPr>
                <w:color w:val="000000"/>
                <w:szCs w:val="24"/>
                <w:lang w:eastAsia="zh-CN"/>
              </w:rPr>
              <w:t>Lender and the Indemnified Parties will have the right to select one outside counsel in connection with any Claim, and Borrower agrees to pay promptly the reasonable</w:t>
            </w:r>
            <w:r>
              <w:rPr>
                <w:color w:val="000000"/>
                <w:szCs w:val="24"/>
              </w:rPr>
              <w:t xml:space="preserve"> and documented</w:t>
            </w:r>
            <w:r>
              <w:rPr>
                <w:color w:val="000000"/>
                <w:szCs w:val="24"/>
                <w:lang w:eastAsia="zh-CN"/>
              </w:rPr>
              <w:t xml:space="preserve"> fees and expenses of that counsel. This indemnification section will survive the repayment of the Loan (and so will cover any Claim or Loss after the Loan has been repaid).</w:t>
            </w:r>
          </w:p>
        </w:tc>
      </w:tr>
      <w:tr w:rsidR="009203AD" w14:paraId="3CD79C95"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1E87CDD3" w14:textId="77777777" w:rsidR="009203AD" w:rsidRDefault="003A6458">
            <w:pPr>
              <w:adjustRightInd/>
              <w:rPr>
                <w:szCs w:val="24"/>
                <w:lang w:eastAsia="zh-CN"/>
              </w:rPr>
            </w:pPr>
            <w:r>
              <w:rPr>
                <w:szCs w:val="24"/>
              </w:rPr>
              <w:t>Power of Attorney</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5AEFCEA6" w14:textId="77777777" w:rsidR="009203AD" w:rsidRDefault="003A6458">
            <w:pPr>
              <w:adjustRightInd/>
              <w:spacing w:after="240"/>
              <w:jc w:val="both"/>
              <w:rPr>
                <w:color w:val="000000"/>
                <w:szCs w:val="24"/>
                <w:lang w:eastAsia="zh-CN"/>
              </w:rPr>
            </w:pPr>
            <w:r>
              <w:rPr>
                <w:color w:val="000000"/>
                <w:szCs w:val="24"/>
                <w:lang w:eastAsia="zh-CN"/>
              </w:rPr>
              <w:t xml:space="preserve">Borrower irrevocably appoints Lender and any of its officers or agents as its true and lawful attorneys-in-fact with full irrevocable power and authority in the place and stead of Borrower or in Lender’s own name, </w:t>
            </w:r>
            <w:r>
              <w:rPr>
                <w:b/>
                <w:color w:val="000000"/>
                <w:szCs w:val="24"/>
                <w:u w:val="single"/>
                <w:lang w:eastAsia="zh-CN"/>
              </w:rPr>
              <w:t>solely if an Event of Default happens and while it is continuing</w:t>
            </w:r>
            <w:r>
              <w:rPr>
                <w:color w:val="000000"/>
                <w:szCs w:val="24"/>
                <w:lang w:eastAsia="zh-CN"/>
              </w:rPr>
              <w:t xml:space="preserve">, to execute, deliver and record any endorsements, assignments or other instruments of conveyance or transfer in connection with selling any Collateral. </w:t>
            </w:r>
            <w:bookmarkStart w:id="64" w:name="_cp_text_2_218"/>
            <w:bookmarkEnd w:id="63"/>
            <w:r>
              <w:rPr>
                <w:color w:val="000000"/>
                <w:szCs w:val="24"/>
                <w:lang w:eastAsia="zh-CN"/>
              </w:rPr>
              <w:t>This power of attorney is a power coupled with an interest and is irrevocable. The powers conferred on Lender under this power of attorney are solely to protect its interests in the Collateral and shall not impose any duty on it to exercise any such powers. Lender shall be accountable only for the amounts that it actually receives as a result of the exercise of such powers, and neither it nor any of its officers, directors, employees or agents shall be responsible to Borrower for any act or failure to act, except for Lender’s own gross negligence or willful misconduct.</w:t>
            </w:r>
          </w:p>
        </w:tc>
      </w:tr>
      <w:bookmarkEnd w:id="64"/>
      <w:tr w:rsidR="009203AD" w14:paraId="62BB8728"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369ED7A5" w14:textId="77777777" w:rsidR="009203AD" w:rsidRDefault="003A6458">
            <w:pPr>
              <w:adjustRightInd/>
              <w:rPr>
                <w:szCs w:val="24"/>
              </w:rPr>
            </w:pPr>
            <w:r>
              <w:rPr>
                <w:szCs w:val="24"/>
              </w:rPr>
              <w:t>Governing Law and Jurisdiction</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06C3B4C7" w14:textId="77777777" w:rsidR="009203AD" w:rsidRDefault="003A6458">
            <w:pPr>
              <w:adjustRightInd/>
              <w:jc w:val="both"/>
              <w:rPr>
                <w:color w:val="000000"/>
                <w:szCs w:val="24"/>
                <w:lang w:eastAsia="zh-CN"/>
              </w:rPr>
            </w:pPr>
            <w:r>
              <w:rPr>
                <w:color w:val="000000"/>
                <w:szCs w:val="24"/>
                <w:lang w:eastAsia="zh-CN"/>
              </w:rPr>
              <w:t xml:space="preserve">THIS LOAN AGREEMENT IS A CONTRACT UNDER THE LAW OF THE COMMONWEALTH OF MASSACHUSETTS AND SHALL FOR ALL PURPOSES BE CONSTRUED IN ACCORDANCE WITH AND </w:t>
            </w:r>
            <w:r>
              <w:rPr>
                <w:color w:val="000000"/>
                <w:szCs w:val="24"/>
                <w:lang w:eastAsia="zh-CN"/>
              </w:rPr>
              <w:lastRenderedPageBreak/>
              <w:t xml:space="preserve">GOVERNED BY THE LAW OF SUCH COMMONWEALTH (EXCLUDING THE LAWS APPLICABLE TO CONFLICTS OR CHOICE OF LAW). </w:t>
            </w:r>
            <w:bookmarkStart w:id="65" w:name="_cp_text_1_224"/>
            <w:r>
              <w:rPr>
                <w:color w:val="000000"/>
                <w:szCs w:val="24"/>
                <w:lang w:eastAsia="zh-CN"/>
              </w:rPr>
              <w:t xml:space="preserve">EACH OF </w:t>
            </w:r>
            <w:bookmarkEnd w:id="65"/>
            <w:r>
              <w:rPr>
                <w:color w:val="000000"/>
                <w:szCs w:val="24"/>
                <w:lang w:eastAsia="zh-CN"/>
              </w:rPr>
              <w:t xml:space="preserve">BORROWER </w:t>
            </w:r>
            <w:bookmarkStart w:id="66" w:name="_cp_text_1_225"/>
            <w:r>
              <w:rPr>
                <w:color w:val="000000"/>
                <w:szCs w:val="24"/>
                <w:lang w:eastAsia="zh-CN"/>
              </w:rPr>
              <w:t xml:space="preserve">AND LENDER </w:t>
            </w:r>
            <w:bookmarkEnd w:id="66"/>
            <w:r>
              <w:rPr>
                <w:color w:val="000000"/>
                <w:szCs w:val="24"/>
                <w:lang w:eastAsia="zh-CN"/>
              </w:rPr>
              <w:t xml:space="preserve">AGREES THAT ANY SUIT FOR THE ENFORCEMENT OF THIS LOAN AGREEMENT MAY BE BROUGHT IN THE COURTS OF THE COMMONWEALTH OF MASSACHUSETTS OR ANY FEDERAL COURT SITTING THEREIN AND CONSENTS TO THE NONEXCLUSIVE JURISDICTION OF SUCH COURT AND THE SERVICE OF PROCESS IN ANY SUCH SUIT BEING MADE UPON BORROWER BY MAIL. </w:t>
            </w:r>
            <w:bookmarkStart w:id="67" w:name="_cp_text_1_226"/>
            <w:r>
              <w:rPr>
                <w:color w:val="000000"/>
                <w:szCs w:val="24"/>
                <w:lang w:eastAsia="zh-CN"/>
              </w:rPr>
              <w:t xml:space="preserve">EACH OF </w:t>
            </w:r>
            <w:bookmarkEnd w:id="67"/>
            <w:r>
              <w:rPr>
                <w:color w:val="000000"/>
                <w:szCs w:val="24"/>
                <w:lang w:eastAsia="zh-CN"/>
              </w:rPr>
              <w:t xml:space="preserve">BORROWER </w:t>
            </w:r>
            <w:bookmarkStart w:id="68" w:name="_cp_text_1_227"/>
            <w:r>
              <w:rPr>
                <w:color w:val="000000"/>
                <w:szCs w:val="24"/>
                <w:lang w:eastAsia="zh-CN"/>
              </w:rPr>
              <w:t xml:space="preserve">AND LENDER </w:t>
            </w:r>
            <w:bookmarkEnd w:id="68"/>
            <w:r>
              <w:rPr>
                <w:color w:val="000000"/>
                <w:szCs w:val="24"/>
                <w:lang w:eastAsia="zh-CN"/>
              </w:rPr>
              <w:t>WAIVES ANY OBJECTION THAT IT MAY NOW OR HEREAFTER HAVE TO THE VENUE OF ANY SUCH SUIT OR ANY SUCH COURT OR THAT SUCH SUIT IS BROUGHT IN AN INCONVENIENT COURT.</w:t>
            </w:r>
          </w:p>
          <w:p w14:paraId="1CFAF5FC" w14:textId="77777777" w:rsidR="009203AD" w:rsidRDefault="009203AD">
            <w:pPr>
              <w:adjustRightInd/>
              <w:jc w:val="both"/>
              <w:rPr>
                <w:szCs w:val="24"/>
              </w:rPr>
            </w:pPr>
          </w:p>
        </w:tc>
      </w:tr>
      <w:tr w:rsidR="009203AD" w14:paraId="7755A648"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4F3CF5BA" w14:textId="77777777" w:rsidR="009203AD" w:rsidRDefault="003A6458">
            <w:pPr>
              <w:adjustRightInd/>
              <w:rPr>
                <w:szCs w:val="24"/>
              </w:rPr>
            </w:pPr>
            <w:r>
              <w:rPr>
                <w:szCs w:val="24"/>
              </w:rPr>
              <w:lastRenderedPageBreak/>
              <w:t>Waiver of Jury Trial</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70ABC57F" w14:textId="77777777" w:rsidR="009203AD" w:rsidRDefault="003A6458">
            <w:pPr>
              <w:adjustRightInd/>
              <w:jc w:val="both"/>
              <w:rPr>
                <w:color w:val="000000"/>
                <w:szCs w:val="24"/>
                <w:lang w:eastAsia="zh-CN"/>
              </w:rPr>
            </w:pPr>
            <w:bookmarkStart w:id="69" w:name="_cp_text_1_228"/>
            <w:r>
              <w:rPr>
                <w:color w:val="000000"/>
                <w:szCs w:val="24"/>
                <w:lang w:eastAsia="zh-CN"/>
              </w:rPr>
              <w:t xml:space="preserve">EACH OF </w:t>
            </w:r>
            <w:bookmarkEnd w:id="69"/>
            <w:r>
              <w:rPr>
                <w:color w:val="000000"/>
                <w:szCs w:val="24"/>
                <w:lang w:eastAsia="zh-CN"/>
              </w:rPr>
              <w:t xml:space="preserve">BORROWER AND LENDER WAIVE THEIR RIGHT TO A JURY TRIAL FOR ANY ACTION OR CLAIM ARISING OUT OF ANY DISPUTE IN CONNECTION WITH THIS LOAN AGREEMENT. EXCEPT TO THE EXTENT EXPRESSLY PROHIBITED BY LAW, </w:t>
            </w:r>
            <w:bookmarkStart w:id="70" w:name="_cp_text_1_229"/>
            <w:r>
              <w:rPr>
                <w:color w:val="000000"/>
                <w:szCs w:val="24"/>
                <w:lang w:eastAsia="zh-CN"/>
              </w:rPr>
              <w:t xml:space="preserve">EACH OF </w:t>
            </w:r>
            <w:bookmarkEnd w:id="70"/>
            <w:r>
              <w:rPr>
                <w:color w:val="000000"/>
                <w:szCs w:val="24"/>
                <w:lang w:eastAsia="zh-CN"/>
              </w:rPr>
              <w:t>BORROWER AND LENDER WAIVE ANY RIGHT IT MAY HAVE TO CLAIM OR RECOVER IN ANY LITIGATION ANY SPECIAL, EXEMPLARY, PUNITIVE OR CONSEQUENTIAL DAMAGES OR ANY DAMAGES OTHER THAN, OR IN ADDITION TO, ACTUAL DAMAGES. </w:t>
            </w:r>
          </w:p>
          <w:p w14:paraId="08C48CAE" w14:textId="77777777" w:rsidR="009203AD" w:rsidRDefault="009203AD">
            <w:pPr>
              <w:adjustRightInd/>
              <w:jc w:val="both"/>
              <w:rPr>
                <w:color w:val="000000"/>
                <w:szCs w:val="24"/>
                <w:lang w:eastAsia="zh-CN"/>
              </w:rPr>
            </w:pPr>
          </w:p>
        </w:tc>
      </w:tr>
      <w:tr w:rsidR="009203AD" w14:paraId="4A6825E1"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2BD90567" w14:textId="77777777" w:rsidR="009203AD" w:rsidRDefault="003A6458">
            <w:pPr>
              <w:adjustRightInd/>
              <w:rPr>
                <w:szCs w:val="24"/>
              </w:rPr>
            </w:pPr>
            <w:r>
              <w:rPr>
                <w:szCs w:val="24"/>
              </w:rPr>
              <w:t>Amendments</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3FB113F7" w14:textId="77777777" w:rsidR="009203AD" w:rsidRDefault="003A6458">
            <w:pPr>
              <w:adjustRightInd/>
              <w:jc w:val="both"/>
              <w:rPr>
                <w:szCs w:val="24"/>
              </w:rPr>
            </w:pPr>
            <w:r>
              <w:rPr>
                <w:szCs w:val="24"/>
              </w:rPr>
              <w:t xml:space="preserve">Lender and Borrower may agree to modify the terms of this Loan Agreement at any time through a written agreement signed by both Borrower and Lender.  </w:t>
            </w:r>
          </w:p>
          <w:p w14:paraId="0757B284" w14:textId="77777777" w:rsidR="009203AD" w:rsidRDefault="009203AD">
            <w:pPr>
              <w:adjustRightInd/>
              <w:jc w:val="both"/>
              <w:rPr>
                <w:szCs w:val="24"/>
              </w:rPr>
            </w:pPr>
          </w:p>
        </w:tc>
      </w:tr>
      <w:tr w:rsidR="009203AD" w14:paraId="008A8165"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1881FDDC" w14:textId="77777777" w:rsidR="009203AD" w:rsidRDefault="003A6458">
            <w:pPr>
              <w:adjustRightInd/>
              <w:rPr>
                <w:szCs w:val="24"/>
              </w:rPr>
            </w:pPr>
            <w:r>
              <w:rPr>
                <w:szCs w:val="24"/>
              </w:rPr>
              <w:t>Successors and Assignments</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4DF4A196" w14:textId="77777777" w:rsidR="009203AD" w:rsidRDefault="003A6458">
            <w:pPr>
              <w:adjustRightInd/>
              <w:jc w:val="both"/>
              <w:rPr>
                <w:color w:val="000000"/>
                <w:szCs w:val="24"/>
                <w:lang w:eastAsia="zh-CN"/>
              </w:rPr>
            </w:pPr>
            <w:r>
              <w:rPr>
                <w:color w:val="000000"/>
                <w:szCs w:val="24"/>
                <w:lang w:eastAsia="zh-CN"/>
              </w:rPr>
              <w:t xml:space="preserve">This Loan Agreement is binding upon the successors and assigns of Borrower and Lender.  </w:t>
            </w:r>
          </w:p>
          <w:p w14:paraId="3CE7C7F7" w14:textId="77777777" w:rsidR="009203AD" w:rsidRDefault="009203AD">
            <w:pPr>
              <w:adjustRightInd/>
              <w:jc w:val="both"/>
              <w:rPr>
                <w:color w:val="000000"/>
                <w:szCs w:val="24"/>
                <w:lang w:eastAsia="zh-CN"/>
              </w:rPr>
            </w:pPr>
          </w:p>
          <w:p w14:paraId="22EF2BB8" w14:textId="77777777" w:rsidR="009203AD" w:rsidRDefault="003A6458">
            <w:pPr>
              <w:adjustRightInd/>
              <w:jc w:val="both"/>
              <w:rPr>
                <w:color w:val="000000"/>
                <w:szCs w:val="24"/>
                <w:lang w:eastAsia="zh-CN"/>
              </w:rPr>
            </w:pPr>
            <w:r>
              <w:rPr>
                <w:color w:val="000000"/>
                <w:szCs w:val="24"/>
                <w:lang w:eastAsia="zh-CN"/>
              </w:rPr>
              <w:t xml:space="preserve">Lender may assign all or a portion of its rights under this Loan Agreement. </w:t>
            </w:r>
          </w:p>
          <w:p w14:paraId="4C6CF547" w14:textId="77777777" w:rsidR="009203AD" w:rsidRDefault="009203AD">
            <w:pPr>
              <w:adjustRightInd/>
              <w:jc w:val="both"/>
              <w:rPr>
                <w:color w:val="000000"/>
                <w:szCs w:val="24"/>
                <w:lang w:eastAsia="zh-CN"/>
              </w:rPr>
            </w:pPr>
          </w:p>
          <w:p w14:paraId="0B0A90EB" w14:textId="77777777" w:rsidR="009203AD" w:rsidRDefault="003A6458">
            <w:pPr>
              <w:adjustRightInd/>
              <w:jc w:val="both"/>
              <w:rPr>
                <w:color w:val="000000"/>
                <w:szCs w:val="24"/>
                <w:lang w:eastAsia="zh-CN"/>
              </w:rPr>
            </w:pPr>
            <w:r>
              <w:rPr>
                <w:color w:val="000000"/>
                <w:szCs w:val="24"/>
                <w:lang w:eastAsia="zh-CN"/>
              </w:rPr>
              <w:t>Borrower may not assign or transfer any of its rights or obligations under this Loan Agreement without the prior written consent of Lender.</w:t>
            </w:r>
          </w:p>
          <w:p w14:paraId="2F663EF8" w14:textId="77777777" w:rsidR="009203AD" w:rsidRDefault="009203AD">
            <w:pPr>
              <w:adjustRightInd/>
              <w:jc w:val="both"/>
              <w:rPr>
                <w:szCs w:val="24"/>
              </w:rPr>
            </w:pPr>
          </w:p>
        </w:tc>
      </w:tr>
      <w:tr w:rsidR="009203AD" w14:paraId="7A65F7F7"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5C92B63D" w14:textId="77777777" w:rsidR="009203AD" w:rsidRDefault="003A6458">
            <w:pPr>
              <w:adjustRightInd/>
              <w:rPr>
                <w:szCs w:val="24"/>
              </w:rPr>
            </w:pPr>
            <w:r>
              <w:rPr>
                <w:szCs w:val="24"/>
              </w:rPr>
              <w:t>Patriot Act</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036624FF" w14:textId="77777777" w:rsidR="009203AD" w:rsidRDefault="003A6458">
            <w:pPr>
              <w:adjustRightInd/>
              <w:jc w:val="both"/>
              <w:rPr>
                <w:color w:val="000000"/>
                <w:szCs w:val="24"/>
              </w:rPr>
            </w:pPr>
            <w:r>
              <w:rPr>
                <w:color w:val="000000"/>
                <w:szCs w:val="24"/>
                <w:lang w:eastAsia="zh-CN"/>
              </w:rPr>
              <w:t xml:space="preserve">Lender notifies Borrower that pursuant to the requirements of the Patriot Act, Lender may be required to obtain, verify and record information that identifies Borrower.  This information may include Borrower’s name, address, tax information number and other information that will allow Lender to identify Borrower in accordance with the </w:t>
            </w:r>
            <w:r>
              <w:rPr>
                <w:color w:val="000000"/>
                <w:szCs w:val="24"/>
              </w:rPr>
              <w:t>USA Patriot Act, Title III of Pub. L. 107-56, signed into law October 26, 2001 (the “</w:t>
            </w:r>
            <w:r>
              <w:rPr>
                <w:color w:val="000000"/>
                <w:szCs w:val="24"/>
                <w:u w:val="single"/>
              </w:rPr>
              <w:t>Patriot Act</w:t>
            </w:r>
            <w:r>
              <w:rPr>
                <w:color w:val="000000"/>
                <w:szCs w:val="24"/>
              </w:rPr>
              <w:t>”)</w:t>
            </w:r>
            <w:r>
              <w:rPr>
                <w:color w:val="000000"/>
                <w:szCs w:val="24"/>
                <w:lang w:eastAsia="zh-CN"/>
              </w:rPr>
              <w:t>. This notice is given in accordance with the requirements of the Patriot Act and is effective for Lender.</w:t>
            </w:r>
            <w:r>
              <w:rPr>
                <w:color w:val="000000"/>
                <w:szCs w:val="24"/>
              </w:rPr>
              <w:t xml:space="preserve">  </w:t>
            </w:r>
          </w:p>
          <w:p w14:paraId="00A5F99F" w14:textId="77777777" w:rsidR="009203AD" w:rsidRDefault="009203AD">
            <w:pPr>
              <w:adjustRightInd/>
              <w:jc w:val="both"/>
              <w:rPr>
                <w:color w:val="000000"/>
                <w:szCs w:val="24"/>
              </w:rPr>
            </w:pPr>
          </w:p>
        </w:tc>
      </w:tr>
      <w:tr w:rsidR="009203AD" w14:paraId="61E8EF50"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34E6A935" w14:textId="77777777" w:rsidR="009203AD" w:rsidRDefault="003A6458">
            <w:pPr>
              <w:adjustRightInd/>
              <w:rPr>
                <w:szCs w:val="24"/>
              </w:rPr>
            </w:pPr>
            <w:r>
              <w:rPr>
                <w:szCs w:val="24"/>
              </w:rPr>
              <w:lastRenderedPageBreak/>
              <w:t>Miscellaneous</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0FF6199E" w14:textId="77777777" w:rsidR="009203AD" w:rsidRDefault="003A6458">
            <w:pPr>
              <w:adjustRightInd/>
              <w:spacing w:after="240"/>
              <w:jc w:val="both"/>
              <w:rPr>
                <w:color w:val="000000"/>
                <w:szCs w:val="24"/>
                <w:lang w:eastAsia="zh-CN"/>
              </w:rPr>
            </w:pPr>
            <w:r>
              <w:rPr>
                <w:color w:val="000000"/>
                <w:szCs w:val="24"/>
                <w:lang w:eastAsia="zh-CN"/>
              </w:rPr>
              <w:t xml:space="preserve">This Loan Agreement and any amendment to this Loan Agreement may be signed in several counterparts and by each party on a separate counterpart, each of which when so signed and delivered shall be an original, and all of which together will constitute one instrument. Delivery of a signed counterpart of a signature page of this Loan Agreement by pdf or other electronic transmission is as effective as delivery of a manually signed counterpart of this Loan Agreement. </w:t>
            </w:r>
          </w:p>
          <w:p w14:paraId="6F418130" w14:textId="77777777" w:rsidR="009203AD" w:rsidRDefault="003A6458">
            <w:pPr>
              <w:adjustRightInd/>
              <w:spacing w:after="240"/>
              <w:jc w:val="both"/>
              <w:rPr>
                <w:color w:val="000000"/>
                <w:szCs w:val="24"/>
                <w:lang w:eastAsia="zh-CN"/>
              </w:rPr>
            </w:pPr>
            <w:r>
              <w:rPr>
                <w:color w:val="000000"/>
                <w:szCs w:val="24"/>
                <w:lang w:eastAsia="zh-CN"/>
              </w:rPr>
              <w:t>If any clause or provision of this Loan Agreement is held invalid or unenforceable in whole or in part in any jurisdiction, then that invalidity or unenforceability shall not affect the validity and enforceability of that clause or provision in any other jurisdiction, or the validity and enforceability of any other clause or provision of this Loan Agreement in any jurisdiction.</w:t>
            </w:r>
          </w:p>
          <w:p w14:paraId="3F05F085" w14:textId="77777777" w:rsidR="009203AD" w:rsidRDefault="003A6458">
            <w:pPr>
              <w:adjustRightInd/>
              <w:spacing w:after="240"/>
              <w:jc w:val="both"/>
              <w:rPr>
                <w:szCs w:val="24"/>
                <w:lang w:eastAsia="zh-CN"/>
              </w:rPr>
            </w:pPr>
            <w:r>
              <w:rPr>
                <w:color w:val="000000"/>
                <w:szCs w:val="24"/>
                <w:lang w:eastAsia="zh-CN"/>
              </w:rPr>
              <w:t xml:space="preserve">This Loan Agreement and any other documents executed in connection with the Loan express the entire understanding of Borrower and Lender with respect to the transactions contemplated by this Loan Agreement. </w:t>
            </w:r>
          </w:p>
        </w:tc>
      </w:tr>
      <w:tr w:rsidR="009203AD" w14:paraId="163BB9D1" w14:textId="77777777">
        <w:tc>
          <w:tcPr>
            <w:tcW w:w="24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4031B777" w14:textId="77777777" w:rsidR="009203AD" w:rsidRDefault="003A6458">
            <w:pPr>
              <w:adjustRightInd/>
              <w:rPr>
                <w:szCs w:val="24"/>
              </w:rPr>
            </w:pPr>
            <w:r>
              <w:rPr>
                <w:szCs w:val="24"/>
              </w:rPr>
              <w:t xml:space="preserve">Schedules </w:t>
            </w:r>
          </w:p>
        </w:tc>
        <w:tc>
          <w:tcPr>
            <w:tcW w:w="726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4E581D2E" w14:textId="77777777" w:rsidR="009203AD" w:rsidRDefault="003A6458">
            <w:pPr>
              <w:adjustRightInd/>
              <w:jc w:val="both"/>
              <w:rPr>
                <w:szCs w:val="24"/>
              </w:rPr>
            </w:pPr>
            <w:r>
              <w:rPr>
                <w:szCs w:val="24"/>
              </w:rPr>
              <w:t xml:space="preserve">The terms and provisions of the Schedules attached to this Loan Agreement shall be incorporated by reference and are considered part of this Loan Agreement.  </w:t>
            </w:r>
          </w:p>
          <w:p w14:paraId="25645C75" w14:textId="77777777" w:rsidR="009203AD" w:rsidRDefault="009203AD">
            <w:pPr>
              <w:adjustRightInd/>
              <w:jc w:val="both"/>
              <w:rPr>
                <w:szCs w:val="24"/>
              </w:rPr>
            </w:pPr>
          </w:p>
        </w:tc>
      </w:tr>
    </w:tbl>
    <w:p w14:paraId="0C543B14" w14:textId="77777777" w:rsidR="009203AD" w:rsidRDefault="009203AD">
      <w:pPr>
        <w:adjustRightInd/>
        <w:spacing w:after="240"/>
        <w:ind w:firstLine="720"/>
        <w:rPr>
          <w:color w:val="000000"/>
          <w:szCs w:val="24"/>
          <w:lang w:eastAsia="zh-CN"/>
        </w:rPr>
        <w:sectPr w:rsidR="009203AD" w:rsidSect="00947CA6">
          <w:headerReference w:type="default" r:id="rId9"/>
          <w:footerReference w:type="default" r:id="rId10"/>
          <w:headerReference w:type="first" r:id="rId11"/>
          <w:footerReference w:type="first" r:id="rId12"/>
          <w:pgSz w:w="12240" w:h="15840"/>
          <w:pgMar w:top="1296" w:right="1440" w:bottom="1152" w:left="1440" w:header="720" w:footer="720" w:gutter="0"/>
          <w:cols w:space="720"/>
          <w:titlePg/>
          <w:docGrid w:linePitch="326"/>
        </w:sectPr>
      </w:pPr>
    </w:p>
    <w:p w14:paraId="166B31EE" w14:textId="77777777" w:rsidR="009203AD" w:rsidRDefault="003A6458">
      <w:pPr>
        <w:adjustRightInd/>
        <w:spacing w:after="240"/>
        <w:ind w:firstLine="720"/>
        <w:rPr>
          <w:szCs w:val="24"/>
          <w:lang w:eastAsia="zh-CN"/>
        </w:rPr>
      </w:pPr>
      <w:r>
        <w:rPr>
          <w:color w:val="000000"/>
          <w:szCs w:val="24"/>
          <w:lang w:eastAsia="zh-CN"/>
        </w:rPr>
        <w:lastRenderedPageBreak/>
        <w:t>IN WITNESS WHEREOF, Borrower and Lender have duly executed this Loan Agreement as of the date first set forth above.</w:t>
      </w:r>
    </w:p>
    <w:p w14:paraId="29672BC3" w14:textId="77777777" w:rsidR="009203AD" w:rsidRDefault="003A6458">
      <w:pPr>
        <w:adjustRightInd/>
        <w:spacing w:after="720"/>
        <w:ind w:left="4320"/>
        <w:rPr>
          <w:szCs w:val="24"/>
          <w:lang w:eastAsia="zh-CN"/>
        </w:rPr>
      </w:pPr>
      <w:r>
        <w:rPr>
          <w:b/>
          <w:color w:val="000000"/>
          <w:szCs w:val="24"/>
          <w:u w:val="single"/>
          <w:lang w:eastAsia="zh-CN"/>
        </w:rPr>
        <w:t>BORROWER</w:t>
      </w:r>
      <w:r>
        <w:rPr>
          <w:b/>
          <w:color w:val="000000"/>
          <w:szCs w:val="24"/>
          <w:lang w:eastAsia="zh-CN"/>
        </w:rPr>
        <w:t>:</w:t>
      </w:r>
    </w:p>
    <w:p w14:paraId="7606A96F" w14:textId="77777777" w:rsidR="009203AD" w:rsidRDefault="009203AD">
      <w:pPr>
        <w:adjustRightInd/>
        <w:rPr>
          <w:szCs w:val="24"/>
          <w:lang w:eastAsia="zh-CN"/>
        </w:rPr>
      </w:pPr>
    </w:p>
    <w:p w14:paraId="789F001B" w14:textId="77777777" w:rsidR="009203AD" w:rsidRDefault="003A6458">
      <w:pPr>
        <w:adjustRightInd/>
        <w:ind w:left="4320"/>
        <w:rPr>
          <w:szCs w:val="24"/>
          <w:lang w:eastAsia="zh-CN"/>
        </w:rPr>
      </w:pPr>
      <w:r>
        <w:rPr>
          <w:color w:val="000000"/>
          <w:szCs w:val="24"/>
          <w:lang w:eastAsia="zh-CN"/>
        </w:rPr>
        <w:t xml:space="preserve">By:    </w:t>
      </w:r>
      <w:r>
        <w:rPr>
          <w:color w:val="000000"/>
          <w:szCs w:val="24"/>
          <w:u w:val="single"/>
          <w:lang w:eastAsia="zh-CN"/>
        </w:rPr>
        <w:t>                                              </w:t>
      </w:r>
    </w:p>
    <w:p w14:paraId="06D40486" w14:textId="77777777" w:rsidR="009203AD" w:rsidRDefault="003A6458">
      <w:pPr>
        <w:adjustRightInd/>
        <w:ind w:left="4320"/>
        <w:rPr>
          <w:szCs w:val="24"/>
          <w:lang w:eastAsia="zh-CN"/>
        </w:rPr>
      </w:pPr>
      <w:r>
        <w:rPr>
          <w:color w:val="000000"/>
          <w:szCs w:val="24"/>
          <w:lang w:eastAsia="zh-CN"/>
        </w:rPr>
        <w:t>         Name:  </w:t>
      </w:r>
    </w:p>
    <w:p w14:paraId="0EBE2DC6" w14:textId="77777777" w:rsidR="009203AD" w:rsidRDefault="003A6458">
      <w:pPr>
        <w:adjustRightInd/>
        <w:ind w:left="4320"/>
        <w:rPr>
          <w:color w:val="000000"/>
          <w:szCs w:val="24"/>
          <w:lang w:eastAsia="zh-CN"/>
        </w:rPr>
      </w:pPr>
      <w:r>
        <w:rPr>
          <w:color w:val="000000"/>
          <w:szCs w:val="24"/>
          <w:lang w:eastAsia="zh-CN"/>
        </w:rPr>
        <w:t>         Title:  </w:t>
      </w:r>
    </w:p>
    <w:p w14:paraId="30EEB509" w14:textId="77777777" w:rsidR="009203AD" w:rsidRDefault="009203AD">
      <w:pPr>
        <w:adjustRightInd/>
        <w:ind w:left="4320"/>
        <w:rPr>
          <w:color w:val="000000"/>
          <w:szCs w:val="24"/>
          <w:lang w:eastAsia="zh-CN"/>
        </w:rPr>
      </w:pPr>
    </w:p>
    <w:p w14:paraId="50A3E546" w14:textId="77777777" w:rsidR="009203AD" w:rsidRDefault="009203AD">
      <w:pPr>
        <w:adjustRightInd/>
        <w:ind w:left="4320"/>
        <w:rPr>
          <w:szCs w:val="24"/>
          <w:lang w:eastAsia="zh-CN"/>
        </w:rPr>
      </w:pPr>
    </w:p>
    <w:p w14:paraId="3A9F8173" w14:textId="77777777" w:rsidR="009203AD" w:rsidRDefault="009203AD">
      <w:pPr>
        <w:adjustRightInd/>
        <w:spacing w:after="720"/>
        <w:ind w:left="4320"/>
        <w:rPr>
          <w:b/>
          <w:color w:val="000000"/>
          <w:szCs w:val="24"/>
          <w:u w:val="single"/>
          <w:lang w:eastAsia="zh-CN"/>
        </w:rPr>
      </w:pPr>
    </w:p>
    <w:p w14:paraId="1435FC83" w14:textId="77777777" w:rsidR="009203AD" w:rsidRDefault="003A6458">
      <w:pPr>
        <w:adjustRightInd/>
        <w:spacing w:after="720"/>
        <w:ind w:left="4320"/>
        <w:rPr>
          <w:szCs w:val="24"/>
          <w:lang w:eastAsia="zh-CN"/>
        </w:rPr>
      </w:pPr>
      <w:r>
        <w:rPr>
          <w:b/>
          <w:color w:val="000000"/>
          <w:szCs w:val="24"/>
          <w:u w:val="single"/>
          <w:lang w:eastAsia="zh-CN"/>
        </w:rPr>
        <w:t>LENDER:</w:t>
      </w:r>
    </w:p>
    <w:p w14:paraId="7624D7FF" w14:textId="77777777" w:rsidR="009203AD" w:rsidRDefault="009203AD">
      <w:pPr>
        <w:adjustRightInd/>
        <w:rPr>
          <w:szCs w:val="24"/>
          <w:lang w:eastAsia="zh-CN"/>
        </w:rPr>
      </w:pPr>
    </w:p>
    <w:p w14:paraId="7E7F4A7E" w14:textId="77777777" w:rsidR="009203AD" w:rsidRDefault="003A6458">
      <w:pPr>
        <w:adjustRightInd/>
        <w:ind w:left="4320"/>
        <w:rPr>
          <w:szCs w:val="24"/>
          <w:lang w:eastAsia="zh-CN"/>
        </w:rPr>
      </w:pPr>
      <w:r>
        <w:rPr>
          <w:color w:val="000000"/>
          <w:szCs w:val="24"/>
          <w:lang w:eastAsia="zh-CN"/>
        </w:rPr>
        <w:t xml:space="preserve">By:    </w:t>
      </w:r>
      <w:r>
        <w:rPr>
          <w:color w:val="000000"/>
          <w:szCs w:val="24"/>
          <w:u w:val="single"/>
          <w:lang w:eastAsia="zh-CN"/>
        </w:rPr>
        <w:t>                                              </w:t>
      </w:r>
    </w:p>
    <w:p w14:paraId="7459C386" w14:textId="77777777" w:rsidR="009203AD" w:rsidRDefault="003A6458">
      <w:pPr>
        <w:adjustRightInd/>
        <w:ind w:left="4320"/>
        <w:rPr>
          <w:szCs w:val="24"/>
          <w:lang w:eastAsia="zh-CN"/>
        </w:rPr>
      </w:pPr>
      <w:r>
        <w:rPr>
          <w:color w:val="000000"/>
          <w:szCs w:val="24"/>
          <w:lang w:eastAsia="zh-CN"/>
        </w:rPr>
        <w:t>         Name:  </w:t>
      </w:r>
    </w:p>
    <w:p w14:paraId="32AEE058" w14:textId="77777777" w:rsidR="009203AD" w:rsidRDefault="003A6458">
      <w:pPr>
        <w:adjustRightInd/>
        <w:ind w:left="4320"/>
        <w:rPr>
          <w:color w:val="000000"/>
          <w:szCs w:val="24"/>
          <w:lang w:eastAsia="zh-CN"/>
        </w:rPr>
      </w:pPr>
      <w:r>
        <w:rPr>
          <w:color w:val="000000"/>
          <w:szCs w:val="24"/>
          <w:lang w:eastAsia="zh-CN"/>
        </w:rPr>
        <w:t>         Title:  </w:t>
      </w:r>
    </w:p>
    <w:p w14:paraId="79E162C3" w14:textId="77777777" w:rsidR="009203AD" w:rsidRDefault="009203AD">
      <w:pPr>
        <w:adjustRightInd/>
        <w:rPr>
          <w:color w:val="000000"/>
          <w:szCs w:val="24"/>
          <w:lang w:eastAsia="zh-CN"/>
        </w:rPr>
        <w:sectPr w:rsidR="009203AD" w:rsidSect="00947CA6">
          <w:headerReference w:type="first" r:id="rId13"/>
          <w:footerReference w:type="first" r:id="rId14"/>
          <w:pgSz w:w="12240" w:h="15840"/>
          <w:pgMar w:top="1296" w:right="1440" w:bottom="1152" w:left="1440" w:header="720" w:footer="720" w:gutter="0"/>
          <w:cols w:space="720"/>
          <w:titlePg/>
          <w:docGrid w:linePitch="326"/>
        </w:sectPr>
      </w:pPr>
    </w:p>
    <w:p w14:paraId="5696C807" w14:textId="77777777" w:rsidR="009203AD" w:rsidRDefault="009203AD">
      <w:pPr>
        <w:adjustRightInd/>
        <w:rPr>
          <w:color w:val="000000"/>
          <w:szCs w:val="24"/>
          <w:lang w:eastAsia="zh-CN"/>
        </w:rPr>
      </w:pPr>
    </w:p>
    <w:p w14:paraId="718491AD" w14:textId="77777777" w:rsidR="009203AD" w:rsidRDefault="003A6458">
      <w:pPr>
        <w:adjustRightInd/>
        <w:jc w:val="center"/>
        <w:rPr>
          <w:szCs w:val="24"/>
        </w:rPr>
      </w:pPr>
      <w:r>
        <w:rPr>
          <w:szCs w:val="24"/>
        </w:rPr>
        <w:t>LIST OF SCHEDULES</w:t>
      </w:r>
    </w:p>
    <w:p w14:paraId="05D59196" w14:textId="77777777" w:rsidR="009203AD" w:rsidRDefault="009203AD">
      <w:pPr>
        <w:adjustRightInd/>
        <w:jc w:val="center"/>
        <w:rPr>
          <w:szCs w:val="24"/>
        </w:rPr>
      </w:pPr>
    </w:p>
    <w:tbl>
      <w:tblPr>
        <w:tblW w:w="9450" w:type="dxa"/>
        <w:tblInd w:w="-108"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2340"/>
        <w:gridCol w:w="7110"/>
      </w:tblGrid>
      <w:tr w:rsidR="009203AD" w14:paraId="6E719DC2" w14:textId="77777777">
        <w:tc>
          <w:tcPr>
            <w:tcW w:w="234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6D3EE528" w14:textId="77777777" w:rsidR="009203AD" w:rsidRDefault="003A6458">
            <w:pPr>
              <w:adjustRightInd/>
              <w:rPr>
                <w:szCs w:val="24"/>
              </w:rPr>
            </w:pPr>
            <w:r>
              <w:rPr>
                <w:szCs w:val="24"/>
              </w:rPr>
              <w:t>SCHEDULE I:</w:t>
            </w:r>
          </w:p>
        </w:tc>
        <w:tc>
          <w:tcPr>
            <w:tcW w:w="711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20EA1C2E" w14:textId="77777777" w:rsidR="009203AD" w:rsidRDefault="003A6458">
            <w:pPr>
              <w:adjustRightInd/>
              <w:rPr>
                <w:szCs w:val="24"/>
              </w:rPr>
            </w:pPr>
            <w:bookmarkStart w:id="71" w:name="_cp_text_1_239"/>
            <w:r>
              <w:rPr>
                <w:szCs w:val="24"/>
              </w:rPr>
              <w:t xml:space="preserve">Monthly Payment Schedule </w:t>
            </w:r>
          </w:p>
          <w:bookmarkEnd w:id="71"/>
          <w:p w14:paraId="5047D2DF" w14:textId="77777777" w:rsidR="009203AD" w:rsidRDefault="009203AD">
            <w:pPr>
              <w:adjustRightInd/>
              <w:rPr>
                <w:szCs w:val="24"/>
              </w:rPr>
            </w:pPr>
          </w:p>
        </w:tc>
      </w:tr>
      <w:tr w:rsidR="009203AD" w14:paraId="491178FF" w14:textId="77777777">
        <w:tc>
          <w:tcPr>
            <w:tcW w:w="234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17BE1922" w14:textId="77777777" w:rsidR="009203AD" w:rsidRDefault="003A6458">
            <w:pPr>
              <w:adjustRightInd/>
              <w:rPr>
                <w:szCs w:val="24"/>
              </w:rPr>
            </w:pPr>
            <w:r>
              <w:rPr>
                <w:szCs w:val="24"/>
              </w:rPr>
              <w:t>SCHEDULE II</w:t>
            </w:r>
          </w:p>
        </w:tc>
        <w:tc>
          <w:tcPr>
            <w:tcW w:w="711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72D6F85A" w14:textId="77777777" w:rsidR="009203AD" w:rsidRDefault="003A6458">
            <w:pPr>
              <w:adjustRightInd/>
              <w:rPr>
                <w:szCs w:val="24"/>
              </w:rPr>
            </w:pPr>
            <w:bookmarkStart w:id="72" w:name="_cp_text_1_242"/>
            <w:r>
              <w:rPr>
                <w:szCs w:val="24"/>
              </w:rPr>
              <w:t>Form of Closing Checklist</w:t>
            </w:r>
            <w:bookmarkEnd w:id="72"/>
          </w:p>
          <w:p w14:paraId="3C028E14" w14:textId="77777777" w:rsidR="009203AD" w:rsidRDefault="009203AD">
            <w:pPr>
              <w:adjustRightInd/>
              <w:rPr>
                <w:szCs w:val="24"/>
              </w:rPr>
            </w:pPr>
          </w:p>
        </w:tc>
      </w:tr>
      <w:tr w:rsidR="009203AD" w14:paraId="2F12ED73" w14:textId="77777777">
        <w:tc>
          <w:tcPr>
            <w:tcW w:w="234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3E5B9F69" w14:textId="77777777" w:rsidR="009203AD" w:rsidRDefault="003A6458">
            <w:pPr>
              <w:adjustRightInd/>
              <w:rPr>
                <w:szCs w:val="24"/>
              </w:rPr>
            </w:pPr>
            <w:r>
              <w:rPr>
                <w:szCs w:val="24"/>
              </w:rPr>
              <w:t xml:space="preserve">SCHEDULE </w:t>
            </w:r>
            <w:bookmarkStart w:id="73" w:name="_cp_text_1_252"/>
            <w:r>
              <w:rPr>
                <w:szCs w:val="24"/>
              </w:rPr>
              <w:t>I</w:t>
            </w:r>
            <w:bookmarkEnd w:id="73"/>
            <w:r>
              <w:rPr>
                <w:szCs w:val="24"/>
              </w:rPr>
              <w:t>II:</w:t>
            </w:r>
          </w:p>
        </w:tc>
        <w:tc>
          <w:tcPr>
            <w:tcW w:w="7110"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5BFF51A4" w14:textId="77777777" w:rsidR="009203AD" w:rsidRDefault="003A6458">
            <w:pPr>
              <w:adjustRightInd/>
              <w:rPr>
                <w:szCs w:val="24"/>
              </w:rPr>
            </w:pPr>
            <w:r>
              <w:rPr>
                <w:szCs w:val="24"/>
              </w:rPr>
              <w:t>Social Impact Covenants</w:t>
            </w:r>
          </w:p>
          <w:p w14:paraId="6CEBD9E4" w14:textId="77777777" w:rsidR="009203AD" w:rsidRDefault="009203AD">
            <w:pPr>
              <w:adjustRightInd/>
              <w:rPr>
                <w:szCs w:val="24"/>
              </w:rPr>
            </w:pPr>
          </w:p>
        </w:tc>
      </w:tr>
    </w:tbl>
    <w:p w14:paraId="042C24BB" w14:textId="77777777" w:rsidR="009203AD" w:rsidRDefault="009203AD">
      <w:pPr>
        <w:adjustRightInd/>
        <w:jc w:val="center"/>
        <w:rPr>
          <w:szCs w:val="24"/>
        </w:rPr>
      </w:pPr>
    </w:p>
    <w:p w14:paraId="2C89C625" w14:textId="77777777" w:rsidR="009203AD" w:rsidRDefault="009203AD">
      <w:pPr>
        <w:adjustRightInd/>
        <w:jc w:val="center"/>
        <w:rPr>
          <w:szCs w:val="24"/>
        </w:rPr>
      </w:pPr>
    </w:p>
    <w:p w14:paraId="3C83335D" w14:textId="77777777" w:rsidR="009203AD" w:rsidRDefault="009203AD">
      <w:pPr>
        <w:adjustRightInd/>
        <w:jc w:val="center"/>
        <w:rPr>
          <w:szCs w:val="24"/>
        </w:rPr>
      </w:pPr>
    </w:p>
    <w:p w14:paraId="105639ED" w14:textId="77777777" w:rsidR="009203AD" w:rsidRDefault="009203AD">
      <w:pPr>
        <w:adjustRightInd/>
        <w:rPr>
          <w:szCs w:val="24"/>
        </w:rPr>
        <w:sectPr w:rsidR="009203AD" w:rsidSect="00947CA6">
          <w:footerReference w:type="first" r:id="rId15"/>
          <w:pgSz w:w="12240" w:h="15840"/>
          <w:pgMar w:top="1296" w:right="1440" w:bottom="1152" w:left="1440" w:header="720" w:footer="720" w:gutter="0"/>
          <w:pgNumType w:start="1"/>
          <w:cols w:space="720"/>
          <w:titlePg/>
        </w:sectPr>
      </w:pPr>
    </w:p>
    <w:p w14:paraId="75D60E57" w14:textId="77777777" w:rsidR="009203AD" w:rsidRDefault="003A6458">
      <w:pPr>
        <w:autoSpaceDE w:val="0"/>
        <w:autoSpaceDN w:val="0"/>
        <w:jc w:val="center"/>
        <w:rPr>
          <w:szCs w:val="24"/>
          <w:lang w:eastAsia="zh-CN"/>
        </w:rPr>
      </w:pPr>
      <w:bookmarkStart w:id="74" w:name="_cp_text_1_255"/>
      <w:r>
        <w:rPr>
          <w:szCs w:val="24"/>
          <w:lang w:eastAsia="zh-CN"/>
        </w:rPr>
        <w:lastRenderedPageBreak/>
        <w:t>SCHEDULE  I – MONTHLY PAYMENT SCHEDULE</w:t>
      </w:r>
      <w:bookmarkStart w:id="75" w:name="_cp_text_2_285"/>
      <w:bookmarkStart w:id="76" w:name="_cp_text_2_315"/>
      <w:bookmarkStart w:id="77" w:name="_cp_text_1_333"/>
      <w:bookmarkStart w:id="78" w:name="_cp_text_1_334"/>
      <w:bookmarkEnd w:id="74"/>
      <w:bookmarkEnd w:id="75"/>
      <w:bookmarkEnd w:id="76"/>
    </w:p>
    <w:p w14:paraId="4F44669F" w14:textId="77777777" w:rsidR="00922D91" w:rsidRDefault="00922D91">
      <w:pPr>
        <w:autoSpaceDE w:val="0"/>
        <w:autoSpaceDN w:val="0"/>
        <w:jc w:val="center"/>
        <w:rPr>
          <w:szCs w:val="24"/>
          <w:lang w:eastAsia="zh-CN"/>
        </w:rPr>
      </w:pPr>
    </w:p>
    <w:p w14:paraId="3D6948AA" w14:textId="77777777" w:rsidR="00922D91" w:rsidRDefault="00922D91">
      <w:pPr>
        <w:autoSpaceDE w:val="0"/>
        <w:autoSpaceDN w:val="0"/>
        <w:jc w:val="center"/>
        <w:rPr>
          <w:szCs w:val="24"/>
          <w:lang w:eastAsia="zh-CN"/>
        </w:rPr>
      </w:pPr>
    </w:p>
    <w:p w14:paraId="501FA62E" w14:textId="77777777" w:rsidR="00922D91" w:rsidRDefault="00922D91">
      <w:pPr>
        <w:autoSpaceDE w:val="0"/>
        <w:autoSpaceDN w:val="0"/>
        <w:jc w:val="center"/>
        <w:rPr>
          <w:szCs w:val="24"/>
          <w:lang w:eastAsia="zh-CN"/>
        </w:rPr>
      </w:pPr>
    </w:p>
    <w:p w14:paraId="56F8E2FB" w14:textId="217C1B9D" w:rsidR="00922D91" w:rsidRPr="00922D91" w:rsidRDefault="00922D91" w:rsidP="00922D91">
      <w:pPr>
        <w:autoSpaceDE w:val="0"/>
        <w:autoSpaceDN w:val="0"/>
        <w:jc w:val="both"/>
        <w:rPr>
          <w:i/>
          <w:iCs/>
          <w:szCs w:val="24"/>
          <w:lang w:eastAsia="zh-CN"/>
        </w:rPr>
        <w:sectPr w:rsidR="00922D91" w:rsidRPr="00922D91" w:rsidSect="00947CA6">
          <w:footerReference w:type="default" r:id="rId16"/>
          <w:headerReference w:type="first" r:id="rId17"/>
          <w:pgSz w:w="12240" w:h="15840"/>
          <w:pgMar w:top="1296" w:right="1440" w:bottom="1152" w:left="1440" w:header="720" w:footer="720" w:gutter="0"/>
          <w:pgNumType w:start="1"/>
          <w:cols w:space="720"/>
        </w:sectPr>
      </w:pPr>
      <w:r w:rsidRPr="00922D91">
        <w:rPr>
          <w:i/>
          <w:iCs/>
          <w:szCs w:val="24"/>
          <w:lang w:eastAsia="zh-CN"/>
        </w:rPr>
        <w:t>Lender to generate and attach an amortization schedule showing each payment due</w:t>
      </w:r>
      <w:r>
        <w:rPr>
          <w:i/>
          <w:iCs/>
          <w:szCs w:val="24"/>
          <w:lang w:eastAsia="zh-CN"/>
        </w:rPr>
        <w:t>.</w:t>
      </w:r>
    </w:p>
    <w:p w14:paraId="2528A5A1" w14:textId="77777777" w:rsidR="009203AD" w:rsidRDefault="003A6458">
      <w:pPr>
        <w:autoSpaceDE w:val="0"/>
        <w:autoSpaceDN w:val="0"/>
        <w:jc w:val="center"/>
        <w:rPr>
          <w:caps/>
          <w:color w:val="000000"/>
          <w:szCs w:val="24"/>
        </w:rPr>
      </w:pPr>
      <w:r>
        <w:rPr>
          <w:caps/>
          <w:color w:val="000000"/>
          <w:szCs w:val="24"/>
        </w:rPr>
        <w:lastRenderedPageBreak/>
        <w:t>S</w:t>
      </w:r>
      <w:bookmarkEnd w:id="77"/>
      <w:r>
        <w:rPr>
          <w:caps/>
          <w:color w:val="000000"/>
          <w:szCs w:val="24"/>
        </w:rPr>
        <w:t>chedule II</w:t>
      </w:r>
    </w:p>
    <w:bookmarkEnd w:id="78"/>
    <w:p w14:paraId="2366E14A" w14:textId="77777777" w:rsidR="009203AD" w:rsidRDefault="009203AD">
      <w:pPr>
        <w:adjustRightInd/>
        <w:jc w:val="center"/>
        <w:rPr>
          <w:caps/>
          <w:color w:val="000000"/>
          <w:szCs w:val="24"/>
        </w:rPr>
      </w:pPr>
    </w:p>
    <w:p w14:paraId="3CDD9885" w14:textId="77777777" w:rsidR="009203AD" w:rsidRDefault="009203AD">
      <w:pPr>
        <w:adjustRightInd/>
        <w:rPr>
          <w:color w:val="000000"/>
          <w:szCs w:val="24"/>
        </w:rPr>
      </w:pPr>
    </w:p>
    <w:p w14:paraId="1C30E87B" w14:textId="77777777" w:rsidR="009203AD" w:rsidRDefault="009203AD">
      <w:pPr>
        <w:adjustRightInd/>
        <w:rPr>
          <w:color w:val="000000"/>
          <w:szCs w:val="24"/>
        </w:rPr>
      </w:pPr>
    </w:p>
    <w:p w14:paraId="1B537913" w14:textId="77777777" w:rsidR="009203AD" w:rsidRDefault="003A6458">
      <w:pPr>
        <w:pBdr>
          <w:top w:val="single" w:sz="12" w:space="0" w:color="000000"/>
          <w:bottom w:val="single" w:sz="12" w:space="0" w:color="000000"/>
        </w:pBdr>
        <w:autoSpaceDE w:val="0"/>
        <w:autoSpaceDN w:val="0"/>
        <w:jc w:val="center"/>
        <w:rPr>
          <w:b/>
          <w:color w:val="000000"/>
          <w:szCs w:val="24"/>
        </w:rPr>
      </w:pPr>
      <w:r>
        <w:rPr>
          <w:b/>
          <w:color w:val="000000"/>
          <w:szCs w:val="24"/>
        </w:rPr>
        <w:t xml:space="preserve">  </w:t>
      </w:r>
    </w:p>
    <w:p w14:paraId="6C587ED4" w14:textId="77777777" w:rsidR="009203AD" w:rsidRDefault="003A6458">
      <w:pPr>
        <w:pBdr>
          <w:top w:val="single" w:sz="12" w:space="0" w:color="000000"/>
          <w:bottom w:val="single" w:sz="12" w:space="0" w:color="000000"/>
        </w:pBdr>
        <w:autoSpaceDE w:val="0"/>
        <w:autoSpaceDN w:val="0"/>
        <w:jc w:val="center"/>
        <w:rPr>
          <w:caps/>
          <w:color w:val="000000"/>
          <w:szCs w:val="24"/>
        </w:rPr>
      </w:pPr>
      <w:r>
        <w:rPr>
          <w:caps/>
          <w:color w:val="000000"/>
          <w:szCs w:val="24"/>
        </w:rPr>
        <w:t xml:space="preserve">Document aGENDA/ CLOSING CHECKLIST </w:t>
      </w:r>
    </w:p>
    <w:p w14:paraId="1A067C4F" w14:textId="77777777" w:rsidR="009203AD" w:rsidRDefault="003A6458">
      <w:pPr>
        <w:pBdr>
          <w:top w:val="single" w:sz="12" w:space="0" w:color="000000"/>
          <w:bottom w:val="single" w:sz="12" w:space="0" w:color="000000"/>
        </w:pBdr>
        <w:autoSpaceDE w:val="0"/>
        <w:autoSpaceDN w:val="0"/>
        <w:jc w:val="center"/>
        <w:rPr>
          <w:b/>
          <w:caps/>
          <w:color w:val="000000"/>
          <w:szCs w:val="24"/>
        </w:rPr>
      </w:pPr>
      <w:r>
        <w:rPr>
          <w:b/>
          <w:caps/>
          <w:color w:val="000000"/>
          <w:szCs w:val="24"/>
        </w:rPr>
        <w:t xml:space="preserve">   </w:t>
      </w:r>
    </w:p>
    <w:p w14:paraId="05DBAEC1" w14:textId="77777777" w:rsidR="009203AD" w:rsidRDefault="009203AD">
      <w:pPr>
        <w:adjustRightInd/>
        <w:spacing w:line="237" w:lineRule="exact"/>
        <w:jc w:val="center"/>
        <w:rPr>
          <w:b/>
          <w:caps/>
          <w:szCs w:val="24"/>
        </w:rPr>
      </w:pPr>
    </w:p>
    <w:p w14:paraId="57CBE399" w14:textId="77777777" w:rsidR="009203AD" w:rsidRDefault="009203AD">
      <w:pPr>
        <w:adjustRightInd/>
        <w:spacing w:line="237" w:lineRule="exact"/>
        <w:jc w:val="center"/>
        <w:rPr>
          <w:caps/>
          <w:szCs w:val="24"/>
        </w:rPr>
      </w:pPr>
    </w:p>
    <w:p w14:paraId="43E75B58" w14:textId="77777777" w:rsidR="009203AD" w:rsidRDefault="009203AD">
      <w:pPr>
        <w:adjustRightInd/>
        <w:spacing w:line="237" w:lineRule="exact"/>
        <w:jc w:val="center"/>
        <w:rPr>
          <w:szCs w:val="24"/>
        </w:rPr>
      </w:pPr>
    </w:p>
    <w:p w14:paraId="1DA814FD" w14:textId="77777777" w:rsidR="009203AD" w:rsidRDefault="003A6458">
      <w:pPr>
        <w:adjustRightInd/>
        <w:spacing w:line="237" w:lineRule="exact"/>
        <w:jc w:val="center"/>
        <w:rPr>
          <w:szCs w:val="24"/>
        </w:rPr>
      </w:pPr>
      <w:r>
        <w:rPr>
          <w:szCs w:val="24"/>
        </w:rPr>
        <w:t xml:space="preserve">LOAN AGREEMENT </w:t>
      </w:r>
    </w:p>
    <w:p w14:paraId="5439F577" w14:textId="77777777" w:rsidR="009203AD" w:rsidRDefault="009203AD">
      <w:pPr>
        <w:adjustRightInd/>
        <w:spacing w:line="237" w:lineRule="exact"/>
        <w:jc w:val="center"/>
        <w:rPr>
          <w:caps/>
          <w:szCs w:val="24"/>
        </w:rPr>
      </w:pPr>
    </w:p>
    <w:p w14:paraId="4E8AC1FA" w14:textId="77777777" w:rsidR="009203AD" w:rsidRDefault="003A6458">
      <w:pPr>
        <w:adjustRightInd/>
        <w:spacing w:line="237" w:lineRule="exact"/>
        <w:jc w:val="center"/>
        <w:rPr>
          <w:szCs w:val="24"/>
        </w:rPr>
      </w:pPr>
      <w:r>
        <w:rPr>
          <w:szCs w:val="24"/>
        </w:rPr>
        <w:t xml:space="preserve">by and between </w:t>
      </w:r>
    </w:p>
    <w:p w14:paraId="3C40754D" w14:textId="77777777" w:rsidR="009203AD" w:rsidRDefault="009203AD">
      <w:pPr>
        <w:adjustRightInd/>
        <w:spacing w:line="237" w:lineRule="exact"/>
        <w:jc w:val="center"/>
        <w:rPr>
          <w:szCs w:val="24"/>
        </w:rPr>
      </w:pPr>
    </w:p>
    <w:p w14:paraId="0FE0F0E1" w14:textId="77777777" w:rsidR="009203AD" w:rsidRDefault="003A6458">
      <w:pPr>
        <w:adjustRightInd/>
        <w:jc w:val="center"/>
        <w:rPr>
          <w:szCs w:val="24"/>
        </w:rPr>
      </w:pPr>
      <w:r>
        <w:rPr>
          <w:szCs w:val="24"/>
        </w:rPr>
        <w:t>[</w:t>
      </w:r>
      <w:r>
        <w:rPr>
          <w:szCs w:val="24"/>
          <w:u w:val="single"/>
        </w:rPr>
        <w:tab/>
      </w:r>
      <w:r>
        <w:rPr>
          <w:szCs w:val="24"/>
          <w:u w:val="single"/>
        </w:rPr>
        <w:tab/>
      </w:r>
      <w:r>
        <w:rPr>
          <w:szCs w:val="24"/>
          <w:u w:val="single"/>
        </w:rPr>
        <w:tab/>
      </w:r>
      <w:r>
        <w:rPr>
          <w:szCs w:val="24"/>
        </w:rPr>
        <w:t>], Borrower</w:t>
      </w:r>
    </w:p>
    <w:p w14:paraId="43859C6A" w14:textId="77777777" w:rsidR="009203AD" w:rsidRDefault="009203AD">
      <w:pPr>
        <w:adjustRightInd/>
        <w:jc w:val="center"/>
        <w:rPr>
          <w:szCs w:val="24"/>
        </w:rPr>
      </w:pPr>
    </w:p>
    <w:p w14:paraId="77CE5C94" w14:textId="77777777" w:rsidR="009203AD" w:rsidRDefault="003A6458">
      <w:pPr>
        <w:adjustRightInd/>
        <w:jc w:val="center"/>
        <w:rPr>
          <w:szCs w:val="24"/>
        </w:rPr>
      </w:pPr>
      <w:r>
        <w:rPr>
          <w:szCs w:val="24"/>
        </w:rPr>
        <w:t xml:space="preserve">and </w:t>
      </w:r>
    </w:p>
    <w:p w14:paraId="42C2A44F" w14:textId="77777777" w:rsidR="009203AD" w:rsidRDefault="009203AD">
      <w:pPr>
        <w:adjustRightInd/>
        <w:jc w:val="center"/>
        <w:rPr>
          <w:szCs w:val="24"/>
        </w:rPr>
      </w:pPr>
    </w:p>
    <w:p w14:paraId="40263EFE" w14:textId="00F0A453" w:rsidR="009203AD" w:rsidRDefault="00922D91">
      <w:pPr>
        <w:jc w:val="center"/>
        <w:rPr>
          <w:caps/>
          <w:szCs w:val="24"/>
        </w:rPr>
      </w:pPr>
      <w:r>
        <w:rPr>
          <w:szCs w:val="24"/>
        </w:rPr>
        <w:t>[__________________]</w:t>
      </w:r>
      <w:r w:rsidR="003A6458">
        <w:rPr>
          <w:szCs w:val="24"/>
        </w:rPr>
        <w:t>, Lender</w:t>
      </w:r>
    </w:p>
    <w:p w14:paraId="164B7D61" w14:textId="77777777" w:rsidR="009203AD" w:rsidRDefault="009203AD">
      <w:pPr>
        <w:jc w:val="center"/>
        <w:rPr>
          <w:caps/>
          <w:szCs w:val="24"/>
        </w:rPr>
      </w:pPr>
    </w:p>
    <w:p w14:paraId="6915A350" w14:textId="77777777" w:rsidR="009203AD" w:rsidRDefault="009203AD">
      <w:pPr>
        <w:jc w:val="center"/>
        <w:rPr>
          <w:color w:val="000000"/>
          <w:szCs w:val="24"/>
        </w:rPr>
      </w:pPr>
    </w:p>
    <w:p w14:paraId="7E27334A" w14:textId="77777777" w:rsidR="009203AD" w:rsidRDefault="003A6458">
      <w:pPr>
        <w:adjustRightInd/>
        <w:spacing w:line="237" w:lineRule="exact"/>
        <w:jc w:val="center"/>
        <w:rPr>
          <w:szCs w:val="24"/>
        </w:rPr>
      </w:pPr>
      <w:r>
        <w:rPr>
          <w:szCs w:val="24"/>
        </w:rPr>
        <w:t>DATED: [</w:t>
      </w:r>
      <w:r>
        <w:rPr>
          <w:szCs w:val="24"/>
          <w:u w:val="single"/>
        </w:rPr>
        <w:tab/>
      </w:r>
      <w:r>
        <w:rPr>
          <w:szCs w:val="24"/>
          <w:u w:val="single"/>
        </w:rPr>
        <w:tab/>
      </w:r>
      <w:r>
        <w:rPr>
          <w:szCs w:val="24"/>
        </w:rPr>
        <w:t>]</w:t>
      </w:r>
    </w:p>
    <w:p w14:paraId="40E7880E" w14:textId="77777777" w:rsidR="009203AD" w:rsidRDefault="009203AD">
      <w:pPr>
        <w:adjustRightInd/>
        <w:spacing w:line="237" w:lineRule="exact"/>
        <w:jc w:val="center"/>
        <w:rPr>
          <w:szCs w:val="24"/>
        </w:rPr>
      </w:pPr>
    </w:p>
    <w:p w14:paraId="0D5B69C4" w14:textId="77777777" w:rsidR="009203AD" w:rsidRDefault="003A6458">
      <w:pPr>
        <w:adjustRightInd/>
        <w:spacing w:line="237" w:lineRule="exact"/>
        <w:rPr>
          <w:b/>
          <w:i/>
          <w:szCs w:val="24"/>
        </w:rPr>
      </w:pPr>
      <w:r>
        <w:rPr>
          <w:b/>
          <w:i/>
          <w:szCs w:val="24"/>
        </w:rPr>
        <w:t xml:space="preserve">Loan Amount: </w:t>
      </w:r>
      <w:r>
        <w:rPr>
          <w:szCs w:val="24"/>
        </w:rPr>
        <w:t>$</w:t>
      </w:r>
      <w:r>
        <w:rPr>
          <w:szCs w:val="24"/>
          <w:u w:val="single"/>
        </w:rPr>
        <w:tab/>
      </w:r>
      <w:r>
        <w:rPr>
          <w:szCs w:val="24"/>
          <w:u w:val="single"/>
        </w:rPr>
        <w:tab/>
      </w:r>
      <w:r>
        <w:rPr>
          <w:szCs w:val="24"/>
        </w:rPr>
        <w:t xml:space="preserve"> </w:t>
      </w:r>
    </w:p>
    <w:p w14:paraId="06F52E2B" w14:textId="77777777" w:rsidR="009203AD" w:rsidRDefault="003A6458">
      <w:pPr>
        <w:adjustRightInd/>
        <w:spacing w:line="237" w:lineRule="exact"/>
        <w:rPr>
          <w:b/>
          <w:i/>
          <w:szCs w:val="24"/>
          <w:u w:val="single"/>
        </w:rPr>
      </w:pPr>
      <w:r>
        <w:rPr>
          <w:b/>
          <w:i/>
          <w:szCs w:val="24"/>
        </w:rPr>
        <w:t xml:space="preserve">Interest: </w:t>
      </w:r>
      <w:r>
        <w:rPr>
          <w:szCs w:val="24"/>
          <w:u w:val="single"/>
        </w:rPr>
        <w:tab/>
      </w:r>
      <w:r>
        <w:rPr>
          <w:szCs w:val="24"/>
        </w:rPr>
        <w:t>%</w:t>
      </w:r>
    </w:p>
    <w:p w14:paraId="06F8D050" w14:textId="77777777" w:rsidR="009203AD" w:rsidRDefault="003A6458">
      <w:pPr>
        <w:adjustRightInd/>
        <w:spacing w:line="237" w:lineRule="exact"/>
        <w:rPr>
          <w:i/>
          <w:szCs w:val="24"/>
          <w:u w:val="single"/>
        </w:rPr>
      </w:pPr>
      <w:r>
        <w:rPr>
          <w:b/>
          <w:i/>
          <w:szCs w:val="24"/>
        </w:rPr>
        <w:t>Term:</w:t>
      </w:r>
      <w:r>
        <w:rPr>
          <w:szCs w:val="24"/>
        </w:rPr>
        <w:t xml:space="preserve"> </w:t>
      </w:r>
      <w:r>
        <w:rPr>
          <w:szCs w:val="24"/>
          <w:u w:val="single"/>
        </w:rPr>
        <w:tab/>
      </w:r>
      <w:r>
        <w:rPr>
          <w:szCs w:val="24"/>
          <w:u w:val="single"/>
        </w:rPr>
        <w:tab/>
      </w:r>
      <w:r>
        <w:rPr>
          <w:szCs w:val="24"/>
        </w:rPr>
        <w:t xml:space="preserve"> year(s) </w:t>
      </w:r>
    </w:p>
    <w:p w14:paraId="125C3261" w14:textId="77777777" w:rsidR="009203AD" w:rsidRDefault="009203AD">
      <w:pPr>
        <w:adjustRightInd/>
        <w:spacing w:line="237" w:lineRule="exact"/>
        <w:rPr>
          <w:szCs w:val="24"/>
        </w:rPr>
      </w:pPr>
    </w:p>
    <w:p w14:paraId="7605783F" w14:textId="77777777" w:rsidR="009203AD" w:rsidRDefault="009203AD">
      <w:pPr>
        <w:adjustRightInd/>
        <w:spacing w:line="237" w:lineRule="exact"/>
        <w:rPr>
          <w:szCs w:val="24"/>
        </w:rPr>
      </w:pPr>
    </w:p>
    <w:tbl>
      <w:tblPr>
        <w:tblW w:w="10039" w:type="dxa"/>
        <w:jc w:val="center"/>
        <w:tblBorders>
          <w:top w:val="single" w:sz="8" w:space="0" w:color="000000"/>
          <w:left w:val="single" w:sz="8" w:space="0" w:color="000000"/>
          <w:bottom w:val="single" w:sz="8" w:space="0" w:color="000000"/>
          <w:right w:val="single" w:sz="8" w:space="0" w:color="000000"/>
        </w:tblBorders>
        <w:tblLayout w:type="fixed"/>
        <w:tblCellMar>
          <w:top w:w="120" w:type="dxa"/>
          <w:left w:w="120" w:type="dxa"/>
          <w:right w:w="120" w:type="dxa"/>
        </w:tblCellMar>
        <w:tblLook w:val="04A0" w:firstRow="1" w:lastRow="0" w:firstColumn="1" w:lastColumn="0" w:noHBand="0" w:noVBand="1"/>
      </w:tblPr>
      <w:tblGrid>
        <w:gridCol w:w="4030"/>
        <w:gridCol w:w="1890"/>
        <w:gridCol w:w="4119"/>
      </w:tblGrid>
      <w:tr w:rsidR="009203AD" w14:paraId="1075A799" w14:textId="77777777">
        <w:trPr>
          <w:cantSplit/>
          <w:trHeight w:val="598"/>
          <w:jc w:val="center"/>
        </w:trPr>
        <w:tc>
          <w:tcPr>
            <w:tcW w:w="4030" w:type="dxa"/>
            <w:tcBorders>
              <w:top w:val="single" w:sz="8" w:space="0" w:color="000000"/>
              <w:left w:val="single" w:sz="8" w:space="0" w:color="000000"/>
              <w:bottom w:val="single" w:sz="8" w:space="0" w:color="000000"/>
              <w:right w:val="single" w:sz="8" w:space="0" w:color="000000"/>
            </w:tcBorders>
            <w:shd w:val="pct20" w:color="auto" w:fill="FFFFFF"/>
            <w:tcMar>
              <w:top w:w="120" w:type="dxa"/>
              <w:left w:w="120" w:type="dxa"/>
              <w:bottom w:w="0" w:type="dxa"/>
              <w:right w:w="120" w:type="dxa"/>
            </w:tcMar>
          </w:tcPr>
          <w:p w14:paraId="4AE2EDE4" w14:textId="77777777" w:rsidR="009203AD" w:rsidRDefault="003A6458">
            <w:pPr>
              <w:adjustRightInd/>
              <w:spacing w:after="58"/>
              <w:rPr>
                <w:b/>
                <w:szCs w:val="24"/>
              </w:rPr>
            </w:pPr>
            <w:r>
              <w:rPr>
                <w:b/>
                <w:szCs w:val="24"/>
                <w:u w:val="single"/>
              </w:rPr>
              <w:t>Item</w:t>
            </w:r>
          </w:p>
        </w:tc>
        <w:tc>
          <w:tcPr>
            <w:tcW w:w="1890" w:type="dxa"/>
            <w:tcBorders>
              <w:top w:val="single" w:sz="8" w:space="0" w:color="000000"/>
              <w:left w:val="single" w:sz="8" w:space="0" w:color="000000"/>
              <w:bottom w:val="single" w:sz="8" w:space="0" w:color="000000"/>
              <w:right w:val="single" w:sz="8" w:space="0" w:color="000000"/>
            </w:tcBorders>
            <w:shd w:val="pct20" w:color="auto" w:fill="FFFFFF"/>
            <w:tcMar>
              <w:top w:w="120" w:type="dxa"/>
              <w:left w:w="120" w:type="dxa"/>
              <w:bottom w:w="0" w:type="dxa"/>
              <w:right w:w="120" w:type="dxa"/>
            </w:tcMar>
          </w:tcPr>
          <w:p w14:paraId="7ECD17F8" w14:textId="77777777" w:rsidR="009203AD" w:rsidRDefault="003A6458">
            <w:pPr>
              <w:adjustRightInd/>
              <w:spacing w:after="58"/>
              <w:rPr>
                <w:b/>
                <w:szCs w:val="24"/>
                <w:u w:val="single"/>
              </w:rPr>
            </w:pPr>
            <w:r>
              <w:rPr>
                <w:b/>
                <w:szCs w:val="24"/>
                <w:u w:val="single"/>
              </w:rPr>
              <w:t>Responsible Party</w:t>
            </w:r>
          </w:p>
        </w:tc>
        <w:tc>
          <w:tcPr>
            <w:tcW w:w="4119" w:type="dxa"/>
            <w:tcBorders>
              <w:top w:val="single" w:sz="8" w:space="0" w:color="000000"/>
              <w:left w:val="single" w:sz="8" w:space="0" w:color="000000"/>
              <w:bottom w:val="single" w:sz="8" w:space="0" w:color="000000"/>
              <w:right w:val="single" w:sz="8" w:space="0" w:color="000000"/>
            </w:tcBorders>
            <w:shd w:val="pct20" w:color="auto" w:fill="FFFFFF"/>
            <w:tcMar>
              <w:top w:w="120" w:type="dxa"/>
              <w:left w:w="120" w:type="dxa"/>
              <w:bottom w:w="0" w:type="dxa"/>
              <w:right w:w="120" w:type="dxa"/>
            </w:tcMar>
          </w:tcPr>
          <w:p w14:paraId="1D1D84A0" w14:textId="77777777" w:rsidR="009203AD" w:rsidRDefault="003A6458">
            <w:pPr>
              <w:adjustRightInd/>
              <w:spacing w:after="58"/>
              <w:rPr>
                <w:b/>
                <w:szCs w:val="24"/>
              </w:rPr>
            </w:pPr>
            <w:r>
              <w:rPr>
                <w:b/>
                <w:szCs w:val="24"/>
                <w:u w:val="single"/>
              </w:rPr>
              <w:t xml:space="preserve">Status / Notes </w:t>
            </w:r>
          </w:p>
        </w:tc>
      </w:tr>
      <w:tr w:rsidR="009203AD" w14:paraId="66E580F1" w14:textId="77777777">
        <w:trPr>
          <w:cantSplit/>
          <w:trHeight w:hRule="exact" w:val="698"/>
          <w:jc w:val="center"/>
        </w:trPr>
        <w:tc>
          <w:tcPr>
            <w:tcW w:w="4030" w:type="dxa"/>
            <w:tcBorders>
              <w:top w:val="single" w:sz="8" w:space="0" w:color="000000"/>
              <w:left w:val="single" w:sz="8" w:space="0" w:color="000000"/>
              <w:bottom w:val="single" w:sz="8" w:space="0" w:color="000000"/>
              <w:right w:val="single" w:sz="8" w:space="0" w:color="000000"/>
            </w:tcBorders>
            <w:shd w:val="pct15" w:color="auto" w:fill="FFFFFF"/>
            <w:tcMar>
              <w:top w:w="120" w:type="dxa"/>
              <w:left w:w="120" w:type="dxa"/>
              <w:bottom w:w="0" w:type="dxa"/>
              <w:right w:w="120" w:type="dxa"/>
            </w:tcMar>
          </w:tcPr>
          <w:p w14:paraId="0CAB5846" w14:textId="77777777" w:rsidR="009203AD" w:rsidRDefault="003A6458">
            <w:pPr>
              <w:adjustRightInd/>
              <w:spacing w:after="58"/>
              <w:rPr>
                <w:szCs w:val="24"/>
              </w:rPr>
            </w:pPr>
            <w:r>
              <w:rPr>
                <w:szCs w:val="24"/>
                <w:u w:val="single"/>
              </w:rPr>
              <w:t>LOAN DOCUMENTS</w:t>
            </w:r>
          </w:p>
        </w:tc>
        <w:tc>
          <w:tcPr>
            <w:tcW w:w="1890" w:type="dxa"/>
            <w:tcBorders>
              <w:top w:val="single" w:sz="8" w:space="0" w:color="000000"/>
              <w:left w:val="single" w:sz="8" w:space="0" w:color="000000"/>
              <w:bottom w:val="single" w:sz="8" w:space="0" w:color="000000"/>
              <w:right w:val="single" w:sz="8" w:space="0" w:color="000000"/>
            </w:tcBorders>
            <w:shd w:val="pct15" w:color="auto" w:fill="FFFFFF"/>
            <w:tcMar>
              <w:top w:w="120" w:type="dxa"/>
              <w:left w:w="120" w:type="dxa"/>
              <w:bottom w:w="0" w:type="dxa"/>
              <w:right w:w="120" w:type="dxa"/>
            </w:tcMar>
          </w:tcPr>
          <w:p w14:paraId="2466380B" w14:textId="77777777" w:rsidR="009203AD" w:rsidRDefault="009203AD">
            <w:pPr>
              <w:adjustRightInd/>
              <w:spacing w:after="58"/>
              <w:rPr>
                <w:b/>
                <w:szCs w:val="24"/>
                <w:u w:val="single"/>
              </w:rPr>
            </w:pPr>
          </w:p>
        </w:tc>
        <w:tc>
          <w:tcPr>
            <w:tcW w:w="4119" w:type="dxa"/>
            <w:tcBorders>
              <w:top w:val="single" w:sz="8" w:space="0" w:color="000000"/>
              <w:left w:val="single" w:sz="8" w:space="0" w:color="000000"/>
              <w:bottom w:val="single" w:sz="8" w:space="0" w:color="000000"/>
              <w:right w:val="single" w:sz="8" w:space="0" w:color="000000"/>
            </w:tcBorders>
            <w:shd w:val="pct15" w:color="auto" w:fill="FFFFFF"/>
            <w:tcMar>
              <w:top w:w="120" w:type="dxa"/>
              <w:left w:w="120" w:type="dxa"/>
              <w:bottom w:w="0" w:type="dxa"/>
              <w:right w:w="120" w:type="dxa"/>
            </w:tcMar>
          </w:tcPr>
          <w:p w14:paraId="0080C3D5" w14:textId="77777777" w:rsidR="009203AD" w:rsidRDefault="009203AD">
            <w:pPr>
              <w:adjustRightInd/>
              <w:spacing w:after="58"/>
              <w:rPr>
                <w:b/>
                <w:szCs w:val="24"/>
              </w:rPr>
            </w:pPr>
          </w:p>
        </w:tc>
      </w:tr>
      <w:tr w:rsidR="009203AD" w14:paraId="62066F72"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0D909118" w14:textId="77777777" w:rsidR="009203AD" w:rsidRDefault="003A6458">
            <w:pPr>
              <w:tabs>
                <w:tab w:val="left" w:pos="720"/>
              </w:tabs>
              <w:adjustRightInd/>
              <w:spacing w:after="240"/>
              <w:ind w:left="720" w:hanging="720"/>
              <w:jc w:val="both"/>
              <w:rPr>
                <w:szCs w:val="24"/>
              </w:rPr>
            </w:pPr>
            <w:r>
              <w:rPr>
                <w:szCs w:val="24"/>
              </w:rPr>
              <w:t xml:space="preserve">Loan Agreement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E1B081A" w14:textId="77777777" w:rsidR="009203AD" w:rsidRDefault="003A6458">
            <w:pPr>
              <w:adjustRightInd/>
              <w:spacing w:after="240"/>
              <w:jc w:val="both"/>
              <w:rPr>
                <w:szCs w:val="24"/>
              </w:rPr>
            </w:pPr>
            <w:r>
              <w:rPr>
                <w:szCs w:val="24"/>
              </w:rPr>
              <w:t xml:space="preserve">Lender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E12CB19" w14:textId="77777777" w:rsidR="009203AD" w:rsidRDefault="009203AD">
            <w:pPr>
              <w:adjustRightInd/>
              <w:spacing w:after="240"/>
              <w:ind w:left="720" w:hanging="720"/>
              <w:jc w:val="both"/>
              <w:rPr>
                <w:szCs w:val="24"/>
              </w:rPr>
            </w:pPr>
          </w:p>
        </w:tc>
      </w:tr>
      <w:tr w:rsidR="009203AD" w14:paraId="6CF68482"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BEE61E0" w14:textId="77777777" w:rsidR="009203AD" w:rsidRDefault="003A6458">
            <w:pPr>
              <w:tabs>
                <w:tab w:val="left" w:pos="1440"/>
              </w:tabs>
              <w:adjustRightInd/>
              <w:spacing w:after="240"/>
              <w:ind w:left="1440" w:hanging="720"/>
              <w:rPr>
                <w:szCs w:val="24"/>
              </w:rPr>
            </w:pPr>
            <w:r>
              <w:rPr>
                <w:szCs w:val="24"/>
              </w:rPr>
              <w:t>Amortization Schedule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32D92B5" w14:textId="77777777" w:rsidR="009203AD" w:rsidRDefault="009203AD">
            <w:pPr>
              <w:adjustRightInd/>
              <w:spacing w:after="240"/>
              <w:ind w:left="1440"/>
              <w:rPr>
                <w:szCs w:val="24"/>
              </w:rPr>
            </w:pP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6621CC5" w14:textId="77777777" w:rsidR="009203AD" w:rsidRDefault="009203AD">
            <w:pPr>
              <w:adjustRightInd/>
              <w:spacing w:after="240"/>
              <w:ind w:left="60"/>
              <w:rPr>
                <w:szCs w:val="24"/>
              </w:rPr>
            </w:pPr>
          </w:p>
        </w:tc>
      </w:tr>
      <w:tr w:rsidR="009203AD" w14:paraId="23726471"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4846725A" w14:textId="77777777" w:rsidR="009203AD" w:rsidRDefault="003A6458">
            <w:pPr>
              <w:tabs>
                <w:tab w:val="left" w:pos="1440"/>
              </w:tabs>
              <w:adjustRightInd/>
              <w:spacing w:after="240"/>
              <w:ind w:left="1440" w:hanging="720"/>
              <w:rPr>
                <w:szCs w:val="24"/>
              </w:rPr>
            </w:pPr>
            <w:r>
              <w:rPr>
                <w:szCs w:val="24"/>
              </w:rPr>
              <w:t>Closing Agenda</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19DBBBD" w14:textId="77777777" w:rsidR="009203AD" w:rsidRDefault="009203AD">
            <w:pPr>
              <w:adjustRightInd/>
              <w:spacing w:after="240"/>
              <w:ind w:left="1440"/>
              <w:rPr>
                <w:szCs w:val="24"/>
              </w:rPr>
            </w:pP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B3821B8" w14:textId="77777777" w:rsidR="009203AD" w:rsidRDefault="009203AD">
            <w:pPr>
              <w:adjustRightInd/>
              <w:spacing w:after="240"/>
              <w:ind w:left="60"/>
              <w:rPr>
                <w:szCs w:val="24"/>
              </w:rPr>
            </w:pPr>
          </w:p>
        </w:tc>
      </w:tr>
      <w:tr w:rsidR="009203AD" w14:paraId="3EA9FB9C"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683F94C" w14:textId="77777777" w:rsidR="009203AD" w:rsidRDefault="003A6458">
            <w:pPr>
              <w:adjustRightInd/>
              <w:spacing w:after="240"/>
              <w:ind w:left="1440" w:hanging="720"/>
              <w:rPr>
                <w:szCs w:val="24"/>
              </w:rPr>
            </w:pPr>
            <w:r>
              <w:rPr>
                <w:szCs w:val="24"/>
              </w:rPr>
              <w:t>[Social Impact Covenants][if applicable]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FFFC5EE" w14:textId="77777777" w:rsidR="009203AD" w:rsidRDefault="009203AD">
            <w:pPr>
              <w:adjustRightInd/>
              <w:spacing w:after="240"/>
              <w:rPr>
                <w:szCs w:val="24"/>
              </w:rPr>
            </w:pP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25915E6" w14:textId="77777777" w:rsidR="009203AD" w:rsidRDefault="009203AD">
            <w:pPr>
              <w:adjustRightInd/>
              <w:spacing w:after="240"/>
              <w:rPr>
                <w:szCs w:val="24"/>
              </w:rPr>
            </w:pPr>
          </w:p>
        </w:tc>
      </w:tr>
      <w:tr w:rsidR="009203AD" w14:paraId="5001508A"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A266E75" w14:textId="77777777" w:rsidR="009203AD" w:rsidRDefault="003A6458">
            <w:pPr>
              <w:tabs>
                <w:tab w:val="left" w:pos="720"/>
              </w:tabs>
              <w:adjustRightInd/>
              <w:spacing w:after="240"/>
              <w:ind w:left="720" w:hanging="720"/>
              <w:rPr>
                <w:szCs w:val="24"/>
              </w:rPr>
            </w:pPr>
            <w:r>
              <w:rPr>
                <w:szCs w:val="24"/>
              </w:rPr>
              <w:t>Guaranty [if applicable]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4F684FBA" w14:textId="77777777" w:rsidR="009203AD" w:rsidRDefault="003A6458">
            <w:pPr>
              <w:adjustRightInd/>
              <w:spacing w:after="240"/>
              <w:ind w:left="60"/>
              <w:rPr>
                <w:szCs w:val="24"/>
              </w:rPr>
            </w:pPr>
            <w:r>
              <w:rPr>
                <w:szCs w:val="24"/>
              </w:rPr>
              <w:t>Lender</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FC76883" w14:textId="77777777" w:rsidR="009203AD" w:rsidRDefault="009203AD">
            <w:pPr>
              <w:adjustRightInd/>
              <w:spacing w:after="240"/>
              <w:ind w:left="720" w:hanging="720"/>
              <w:jc w:val="both"/>
              <w:rPr>
                <w:szCs w:val="24"/>
              </w:rPr>
            </w:pPr>
          </w:p>
        </w:tc>
      </w:tr>
      <w:tr w:rsidR="009203AD" w14:paraId="76C9778E"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D7BAE26" w14:textId="77777777" w:rsidR="009203AD" w:rsidRDefault="003A6458">
            <w:pPr>
              <w:tabs>
                <w:tab w:val="left" w:pos="720"/>
              </w:tabs>
              <w:adjustRightInd/>
              <w:spacing w:after="240"/>
              <w:ind w:left="720" w:hanging="720"/>
              <w:rPr>
                <w:szCs w:val="24"/>
              </w:rPr>
            </w:pPr>
            <w:r>
              <w:rPr>
                <w:szCs w:val="24"/>
              </w:rPr>
              <w:t>Pledge Agreement [if applicable]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CD4D6D9" w14:textId="77777777" w:rsidR="009203AD" w:rsidRDefault="003A6458">
            <w:pPr>
              <w:adjustRightInd/>
              <w:spacing w:after="240"/>
              <w:ind w:left="60"/>
              <w:rPr>
                <w:szCs w:val="24"/>
              </w:rPr>
            </w:pPr>
            <w:r>
              <w:rPr>
                <w:szCs w:val="24"/>
              </w:rPr>
              <w:t>Lender</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C432404" w14:textId="77777777" w:rsidR="009203AD" w:rsidRDefault="009203AD">
            <w:pPr>
              <w:adjustRightInd/>
              <w:spacing w:after="240"/>
              <w:ind w:left="720" w:hanging="720"/>
              <w:jc w:val="both"/>
              <w:rPr>
                <w:szCs w:val="24"/>
              </w:rPr>
            </w:pPr>
          </w:p>
        </w:tc>
      </w:tr>
      <w:tr w:rsidR="009203AD" w14:paraId="71606728"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9FC7514" w14:textId="77777777" w:rsidR="009203AD" w:rsidRDefault="003A6458">
            <w:pPr>
              <w:adjustRightInd/>
              <w:spacing w:after="240"/>
              <w:ind w:left="720" w:hanging="720"/>
              <w:rPr>
                <w:szCs w:val="24"/>
              </w:rPr>
            </w:pPr>
            <w:r>
              <w:rPr>
                <w:szCs w:val="24"/>
              </w:rPr>
              <w:lastRenderedPageBreak/>
              <w:t>Subordination Agreement  [if applicable]</w:t>
            </w:r>
          </w:p>
          <w:p w14:paraId="552448B8" w14:textId="43E29CC8" w:rsidR="009203AD" w:rsidRDefault="009203AD">
            <w:pPr>
              <w:adjustRightInd/>
              <w:spacing w:after="240"/>
              <w:ind w:left="720"/>
              <w:rPr>
                <w:szCs w:val="24"/>
              </w:rPr>
            </w:pP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C06AD7B" w14:textId="77777777" w:rsidR="009203AD" w:rsidRDefault="003A6458">
            <w:pPr>
              <w:adjustRightInd/>
              <w:spacing w:after="240"/>
              <w:rPr>
                <w:szCs w:val="24"/>
              </w:rPr>
            </w:pPr>
            <w:r>
              <w:rPr>
                <w:szCs w:val="24"/>
              </w:rPr>
              <w:t>Lender; Borrower to obtain third party signature</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73A4470" w14:textId="77777777" w:rsidR="009203AD" w:rsidRDefault="009203AD">
            <w:pPr>
              <w:adjustRightInd/>
              <w:spacing w:after="240"/>
              <w:ind w:left="-30" w:firstLine="30"/>
              <w:rPr>
                <w:szCs w:val="24"/>
              </w:rPr>
            </w:pPr>
          </w:p>
        </w:tc>
      </w:tr>
      <w:tr w:rsidR="009203AD" w14:paraId="72873936"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A626E02" w14:textId="77777777" w:rsidR="009203AD" w:rsidRDefault="003A6458">
            <w:pPr>
              <w:tabs>
                <w:tab w:val="left" w:pos="720"/>
              </w:tabs>
              <w:adjustRightInd/>
              <w:spacing w:after="240"/>
              <w:ind w:left="720" w:hanging="720"/>
              <w:rPr>
                <w:szCs w:val="24"/>
              </w:rPr>
            </w:pPr>
            <w:r>
              <w:rPr>
                <w:szCs w:val="24"/>
              </w:rPr>
              <w:t>Intercreditor Agreement [if applicable]</w:t>
            </w:r>
          </w:p>
          <w:p w14:paraId="4D22FB99" w14:textId="77777777" w:rsidR="009203AD" w:rsidRDefault="003A6458">
            <w:pPr>
              <w:adjustRightInd/>
              <w:spacing w:after="240"/>
              <w:ind w:left="720"/>
              <w:rPr>
                <w:szCs w:val="24"/>
              </w:rPr>
            </w:pPr>
            <w:r>
              <w:rPr>
                <w:szCs w:val="24"/>
              </w:rPr>
              <w:t>(if existing secured lender or co-lender, pari passu or otherwise)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21AF140" w14:textId="77777777" w:rsidR="009203AD" w:rsidRDefault="003A6458">
            <w:pPr>
              <w:adjustRightInd/>
              <w:spacing w:after="240"/>
              <w:rPr>
                <w:szCs w:val="24"/>
              </w:rPr>
            </w:pPr>
            <w:r>
              <w:rPr>
                <w:szCs w:val="24"/>
              </w:rPr>
              <w:t>Lender; Borrower to obtain third party signature</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EA607D4" w14:textId="77777777" w:rsidR="009203AD" w:rsidRDefault="009203AD">
            <w:pPr>
              <w:adjustRightInd/>
              <w:spacing w:after="240"/>
              <w:ind w:left="-30" w:firstLine="30"/>
              <w:rPr>
                <w:szCs w:val="24"/>
              </w:rPr>
            </w:pPr>
          </w:p>
        </w:tc>
      </w:tr>
      <w:tr w:rsidR="009203AD" w14:paraId="32446CC6"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48AACDB8" w14:textId="77777777" w:rsidR="009203AD" w:rsidRDefault="003A6458">
            <w:pPr>
              <w:tabs>
                <w:tab w:val="left" w:pos="720"/>
              </w:tabs>
              <w:adjustRightInd/>
              <w:spacing w:after="240"/>
              <w:ind w:left="720" w:hanging="720"/>
              <w:rPr>
                <w:szCs w:val="24"/>
              </w:rPr>
            </w:pPr>
            <w:r>
              <w:rPr>
                <w:szCs w:val="24"/>
              </w:rPr>
              <w:t>Payment Instructions and Disbursement Letter [if applicable]</w:t>
            </w:r>
          </w:p>
          <w:p w14:paraId="5BA2E47C" w14:textId="77777777" w:rsidR="009203AD" w:rsidRDefault="003A6458">
            <w:pPr>
              <w:adjustRightInd/>
              <w:spacing w:after="240"/>
              <w:ind w:left="720"/>
              <w:rPr>
                <w:szCs w:val="24"/>
              </w:rPr>
            </w:pPr>
            <w:r>
              <w:rPr>
                <w:szCs w:val="24"/>
              </w:rPr>
              <w:t>(if partial funding, third party payment, refinancing,  for example)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3243E51" w14:textId="77777777" w:rsidR="009203AD" w:rsidRDefault="003A6458">
            <w:pPr>
              <w:adjustRightInd/>
              <w:spacing w:after="240"/>
              <w:rPr>
                <w:szCs w:val="24"/>
              </w:rPr>
            </w:pPr>
            <w:r>
              <w:rPr>
                <w:szCs w:val="24"/>
              </w:rPr>
              <w:t xml:space="preserve">Lender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0777806" w14:textId="77777777" w:rsidR="009203AD" w:rsidRDefault="009203AD">
            <w:pPr>
              <w:adjustRightInd/>
              <w:spacing w:after="240"/>
              <w:ind w:left="-30" w:firstLine="30"/>
              <w:rPr>
                <w:szCs w:val="24"/>
              </w:rPr>
            </w:pPr>
          </w:p>
        </w:tc>
      </w:tr>
      <w:tr w:rsidR="009203AD" w14:paraId="00109B86"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060DC5AB" w14:textId="77777777" w:rsidR="009203AD" w:rsidRDefault="003A6458">
            <w:pPr>
              <w:tabs>
                <w:tab w:val="left" w:pos="720"/>
              </w:tabs>
              <w:adjustRightInd/>
              <w:spacing w:after="240"/>
              <w:ind w:left="720" w:hanging="720"/>
              <w:rPr>
                <w:szCs w:val="24"/>
              </w:rPr>
            </w:pPr>
            <w:r>
              <w:rPr>
                <w:szCs w:val="24"/>
              </w:rPr>
              <w:t>Electronic Funds Transfer Authorization</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964ED83" w14:textId="77777777" w:rsidR="009203AD" w:rsidRDefault="003A6458">
            <w:pPr>
              <w:adjustRightInd/>
              <w:rPr>
                <w:szCs w:val="24"/>
              </w:rPr>
            </w:pPr>
            <w:r>
              <w:rPr>
                <w:szCs w:val="24"/>
              </w:rPr>
              <w:t>Lender;</w:t>
            </w:r>
          </w:p>
          <w:p w14:paraId="0FF8A3DE" w14:textId="77777777" w:rsidR="009203AD" w:rsidRDefault="003A6458">
            <w:pPr>
              <w:adjustRightInd/>
              <w:rPr>
                <w:szCs w:val="24"/>
              </w:rPr>
            </w:pPr>
            <w:r>
              <w:rPr>
                <w:szCs w:val="24"/>
              </w:rPr>
              <w:t>Borrower to complete</w:t>
            </w:r>
          </w:p>
          <w:p w14:paraId="50B336FE" w14:textId="77777777" w:rsidR="009203AD" w:rsidRDefault="009203AD">
            <w:pPr>
              <w:adjustRightInd/>
              <w:rPr>
                <w:szCs w:val="24"/>
              </w:rPr>
            </w:pP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065182B9" w14:textId="77777777" w:rsidR="009203AD" w:rsidRDefault="009203AD">
            <w:pPr>
              <w:adjustRightInd/>
              <w:spacing w:after="240"/>
              <w:ind w:left="-30" w:firstLine="30"/>
              <w:rPr>
                <w:szCs w:val="24"/>
              </w:rPr>
            </w:pPr>
          </w:p>
        </w:tc>
      </w:tr>
      <w:tr w:rsidR="009203AD" w14:paraId="3F3C0290"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shd w:val="clear" w:color="000000" w:fill="D0CECE"/>
            <w:tcMar>
              <w:top w:w="120" w:type="dxa"/>
              <w:left w:w="120" w:type="dxa"/>
              <w:bottom w:w="0" w:type="dxa"/>
              <w:right w:w="120" w:type="dxa"/>
            </w:tcMar>
          </w:tcPr>
          <w:p w14:paraId="182B0C85" w14:textId="77777777" w:rsidR="009203AD" w:rsidRDefault="003A6458">
            <w:pPr>
              <w:adjustRightInd/>
              <w:rPr>
                <w:szCs w:val="24"/>
                <w:u w:val="single"/>
              </w:rPr>
            </w:pPr>
            <w:r>
              <w:rPr>
                <w:szCs w:val="24"/>
                <w:u w:val="single"/>
              </w:rPr>
              <w:t>SECURITY DOCUMENTS</w:t>
            </w:r>
          </w:p>
          <w:p w14:paraId="468BFD92" w14:textId="77777777" w:rsidR="009203AD" w:rsidRDefault="009203AD">
            <w:pPr>
              <w:adjustRightInd/>
              <w:rPr>
                <w:szCs w:val="24"/>
                <w:u w:val="single"/>
              </w:rPr>
            </w:pPr>
          </w:p>
        </w:tc>
        <w:tc>
          <w:tcPr>
            <w:tcW w:w="1890" w:type="dxa"/>
            <w:tcBorders>
              <w:top w:val="single" w:sz="8" w:space="0" w:color="000000"/>
              <w:left w:val="single" w:sz="8" w:space="0" w:color="000000"/>
              <w:bottom w:val="single" w:sz="8" w:space="0" w:color="000000"/>
              <w:right w:val="single" w:sz="8" w:space="0" w:color="000000"/>
            </w:tcBorders>
            <w:shd w:val="clear" w:color="000000" w:fill="D0CECE"/>
            <w:tcMar>
              <w:top w:w="120" w:type="dxa"/>
              <w:left w:w="120" w:type="dxa"/>
              <w:bottom w:w="0" w:type="dxa"/>
              <w:right w:w="120" w:type="dxa"/>
            </w:tcMar>
          </w:tcPr>
          <w:p w14:paraId="038B9477" w14:textId="77777777" w:rsidR="009203AD" w:rsidRDefault="009203AD">
            <w:pPr>
              <w:adjustRightInd/>
              <w:rPr>
                <w:b/>
                <w:szCs w:val="24"/>
                <w:u w:val="single"/>
              </w:rPr>
            </w:pPr>
          </w:p>
        </w:tc>
        <w:tc>
          <w:tcPr>
            <w:tcW w:w="4119" w:type="dxa"/>
            <w:tcBorders>
              <w:top w:val="single" w:sz="8" w:space="0" w:color="000000"/>
              <w:left w:val="single" w:sz="8" w:space="0" w:color="000000"/>
              <w:bottom w:val="single" w:sz="8" w:space="0" w:color="000000"/>
              <w:right w:val="single" w:sz="8" w:space="0" w:color="000000"/>
            </w:tcBorders>
            <w:shd w:val="clear" w:color="000000" w:fill="D0CECE"/>
            <w:tcMar>
              <w:top w:w="120" w:type="dxa"/>
              <w:left w:w="120" w:type="dxa"/>
              <w:bottom w:w="0" w:type="dxa"/>
              <w:right w:w="120" w:type="dxa"/>
            </w:tcMar>
          </w:tcPr>
          <w:p w14:paraId="1CCB5301" w14:textId="77777777" w:rsidR="009203AD" w:rsidRDefault="009203AD">
            <w:pPr>
              <w:adjustRightInd/>
              <w:rPr>
                <w:b/>
                <w:szCs w:val="24"/>
                <w:u w:val="single"/>
              </w:rPr>
            </w:pPr>
          </w:p>
        </w:tc>
      </w:tr>
      <w:tr w:rsidR="009203AD" w14:paraId="22D8A2E6"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C3B26CD" w14:textId="77777777" w:rsidR="009203AD" w:rsidRDefault="003A6458">
            <w:pPr>
              <w:tabs>
                <w:tab w:val="left" w:pos="720"/>
              </w:tabs>
              <w:adjustRightInd/>
              <w:spacing w:after="240"/>
              <w:ind w:left="720" w:hanging="720"/>
              <w:rPr>
                <w:szCs w:val="24"/>
              </w:rPr>
            </w:pPr>
            <w:r>
              <w:rPr>
                <w:szCs w:val="24"/>
              </w:rPr>
              <w:t xml:space="preserve">UCC-1 Financing Statement- generally “all assets” </w:t>
            </w:r>
          </w:p>
          <w:p w14:paraId="044C742C" w14:textId="77777777" w:rsidR="009203AD" w:rsidRDefault="003A6458">
            <w:pPr>
              <w:adjustRightInd/>
              <w:spacing w:after="240"/>
              <w:ind w:left="720"/>
              <w:rPr>
                <w:szCs w:val="24"/>
              </w:rPr>
            </w:pPr>
            <w:r>
              <w:rPr>
                <w:szCs w:val="24"/>
              </w:rPr>
              <w:t>(</w:t>
            </w:r>
            <w:r>
              <w:rPr>
                <w:b/>
                <w:szCs w:val="24"/>
              </w:rPr>
              <w:t>to be recorded- [MA]</w:t>
            </w:r>
            <w:r>
              <w:rPr>
                <w:szCs w:val="24"/>
              </w:rPr>
              <w:t>)</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04116C78" w14:textId="77777777" w:rsidR="009203AD" w:rsidRDefault="003A6458">
            <w:pPr>
              <w:adjustRightInd/>
              <w:spacing w:after="240"/>
              <w:rPr>
                <w:szCs w:val="24"/>
              </w:rPr>
            </w:pPr>
            <w:r>
              <w:rPr>
                <w:szCs w:val="24"/>
              </w:rPr>
              <w:t xml:space="preserve">Lender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B7AD8B7" w14:textId="77777777" w:rsidR="009203AD" w:rsidRDefault="009203AD">
            <w:pPr>
              <w:adjustRightInd/>
              <w:spacing w:after="240"/>
              <w:ind w:left="-30" w:firstLine="30"/>
              <w:rPr>
                <w:szCs w:val="24"/>
              </w:rPr>
            </w:pPr>
          </w:p>
        </w:tc>
      </w:tr>
      <w:tr w:rsidR="009203AD" w14:paraId="6597210D"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BEE10CB" w14:textId="77777777" w:rsidR="009203AD" w:rsidRDefault="003A6458">
            <w:pPr>
              <w:tabs>
                <w:tab w:val="left" w:pos="720"/>
              </w:tabs>
              <w:adjustRightInd/>
              <w:spacing w:after="240"/>
              <w:ind w:left="720" w:hanging="720"/>
              <w:rPr>
                <w:szCs w:val="24"/>
              </w:rPr>
            </w:pPr>
            <w:r>
              <w:rPr>
                <w:szCs w:val="24"/>
              </w:rPr>
              <w:t>Intellectual Property (IP) Security Agreement [if applicable]</w:t>
            </w:r>
            <w:r>
              <w:rPr>
                <w:szCs w:val="24"/>
              </w:rPr>
              <w:br/>
            </w:r>
          </w:p>
          <w:p w14:paraId="27072147" w14:textId="77777777" w:rsidR="009203AD" w:rsidRDefault="003A6458">
            <w:pPr>
              <w:adjustRightInd/>
              <w:spacing w:after="240"/>
              <w:ind w:left="720"/>
              <w:rPr>
                <w:szCs w:val="24"/>
              </w:rPr>
            </w:pPr>
            <w:r>
              <w:rPr>
                <w:szCs w:val="24"/>
              </w:rPr>
              <w:t>(if trademark, patent, copyright collateral, for example)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7945910" w14:textId="77777777" w:rsidR="009203AD" w:rsidRDefault="003A6458">
            <w:pPr>
              <w:adjustRightInd/>
              <w:spacing w:after="240"/>
              <w:rPr>
                <w:szCs w:val="24"/>
              </w:rPr>
            </w:pPr>
            <w:r>
              <w:rPr>
                <w:szCs w:val="24"/>
              </w:rPr>
              <w:t>Lender</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129A475" w14:textId="77777777" w:rsidR="009203AD" w:rsidRDefault="009203AD">
            <w:pPr>
              <w:adjustRightInd/>
              <w:spacing w:after="240"/>
              <w:ind w:left="-30" w:firstLine="30"/>
              <w:rPr>
                <w:szCs w:val="24"/>
              </w:rPr>
            </w:pPr>
          </w:p>
        </w:tc>
      </w:tr>
      <w:tr w:rsidR="009203AD" w14:paraId="49287483"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1DBD5FF" w14:textId="77777777" w:rsidR="009203AD" w:rsidRDefault="003A6458">
            <w:pPr>
              <w:tabs>
                <w:tab w:val="left" w:pos="720"/>
              </w:tabs>
              <w:adjustRightInd/>
              <w:spacing w:after="240"/>
              <w:ind w:left="720" w:hanging="720"/>
              <w:rPr>
                <w:szCs w:val="24"/>
              </w:rPr>
            </w:pPr>
            <w:r>
              <w:rPr>
                <w:szCs w:val="24"/>
              </w:rPr>
              <w:t>Mortgage [if applicable]</w:t>
            </w:r>
          </w:p>
          <w:p w14:paraId="19AD9585" w14:textId="77777777" w:rsidR="009203AD" w:rsidRDefault="003A6458">
            <w:pPr>
              <w:adjustRightInd/>
              <w:spacing w:after="240"/>
              <w:ind w:left="720"/>
              <w:rPr>
                <w:szCs w:val="24"/>
              </w:rPr>
            </w:pPr>
            <w:r>
              <w:rPr>
                <w:szCs w:val="24"/>
              </w:rPr>
              <w:t>(if real estate collateral)</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34DC8CA" w14:textId="77777777" w:rsidR="009203AD" w:rsidRDefault="003A6458">
            <w:pPr>
              <w:adjustRightInd/>
              <w:spacing w:after="240"/>
              <w:rPr>
                <w:szCs w:val="24"/>
              </w:rPr>
            </w:pPr>
            <w:r>
              <w:rPr>
                <w:szCs w:val="24"/>
              </w:rPr>
              <w:t xml:space="preserve">Lender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4A1CAD12" w14:textId="77777777" w:rsidR="009203AD" w:rsidRDefault="009203AD">
            <w:pPr>
              <w:adjustRightInd/>
              <w:spacing w:after="240"/>
              <w:ind w:left="-30" w:firstLine="30"/>
              <w:rPr>
                <w:szCs w:val="24"/>
              </w:rPr>
            </w:pPr>
          </w:p>
        </w:tc>
      </w:tr>
      <w:tr w:rsidR="009203AD" w14:paraId="6BD3D6E7"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00AB1CA" w14:textId="77777777" w:rsidR="009203AD" w:rsidRDefault="003A6458">
            <w:pPr>
              <w:tabs>
                <w:tab w:val="left" w:pos="720"/>
              </w:tabs>
              <w:adjustRightInd/>
              <w:spacing w:after="240"/>
              <w:ind w:left="720" w:hanging="720"/>
              <w:rPr>
                <w:szCs w:val="24"/>
              </w:rPr>
            </w:pPr>
            <w:r>
              <w:rPr>
                <w:szCs w:val="24"/>
              </w:rPr>
              <w:lastRenderedPageBreak/>
              <w:t xml:space="preserve">Title insurance policy [if applicable] </w:t>
            </w:r>
          </w:p>
          <w:p w14:paraId="255350F3" w14:textId="77777777" w:rsidR="009203AD" w:rsidRDefault="003A6458">
            <w:pPr>
              <w:adjustRightInd/>
              <w:spacing w:after="240"/>
              <w:ind w:left="720"/>
              <w:rPr>
                <w:szCs w:val="24"/>
              </w:rPr>
            </w:pPr>
            <w:r>
              <w:rPr>
                <w:szCs w:val="24"/>
              </w:rPr>
              <w:t>(if real estate collateral/ mortgage]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08554775" w14:textId="77777777" w:rsidR="009203AD" w:rsidRDefault="003A6458">
            <w:pPr>
              <w:adjustRightInd/>
              <w:spacing w:after="240"/>
              <w:rPr>
                <w:szCs w:val="24"/>
              </w:rPr>
            </w:pPr>
            <w:r>
              <w:rPr>
                <w:szCs w:val="24"/>
              </w:rPr>
              <w:t>Borrower</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4AA30A6D" w14:textId="77777777" w:rsidR="009203AD" w:rsidRDefault="009203AD">
            <w:pPr>
              <w:adjustRightInd/>
              <w:spacing w:after="240"/>
              <w:ind w:left="-30" w:firstLine="30"/>
              <w:rPr>
                <w:szCs w:val="24"/>
              </w:rPr>
            </w:pPr>
          </w:p>
        </w:tc>
      </w:tr>
      <w:tr w:rsidR="009203AD" w14:paraId="30D87E11"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8E85DEB" w14:textId="77777777" w:rsidR="009203AD" w:rsidRDefault="003A6458">
            <w:pPr>
              <w:tabs>
                <w:tab w:val="left" w:pos="720"/>
              </w:tabs>
              <w:adjustRightInd/>
              <w:spacing w:after="240"/>
              <w:ind w:left="720" w:hanging="720"/>
              <w:rPr>
                <w:szCs w:val="24"/>
              </w:rPr>
            </w:pPr>
            <w:r>
              <w:rPr>
                <w:szCs w:val="24"/>
              </w:rPr>
              <w:t>Registry of Motor Vehicle certificate/ title [if applicable]</w:t>
            </w:r>
          </w:p>
          <w:p w14:paraId="4567DFE8" w14:textId="77777777" w:rsidR="009203AD" w:rsidRDefault="003A6458">
            <w:pPr>
              <w:adjustRightInd/>
              <w:spacing w:after="240"/>
              <w:ind w:left="720"/>
              <w:rPr>
                <w:szCs w:val="24"/>
              </w:rPr>
            </w:pPr>
            <w:r>
              <w:rPr>
                <w:szCs w:val="24"/>
              </w:rPr>
              <w:t>(if motor vehicle collateral)</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D059176" w14:textId="77777777" w:rsidR="009203AD" w:rsidRDefault="003A6458">
            <w:pPr>
              <w:adjustRightInd/>
              <w:spacing w:after="24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9AA2EF7" w14:textId="77777777" w:rsidR="009203AD" w:rsidRDefault="009203AD">
            <w:pPr>
              <w:adjustRightInd/>
              <w:spacing w:after="240"/>
              <w:ind w:left="-30" w:firstLine="30"/>
              <w:rPr>
                <w:szCs w:val="24"/>
              </w:rPr>
            </w:pPr>
          </w:p>
        </w:tc>
      </w:tr>
      <w:tr w:rsidR="009203AD" w14:paraId="2178D3BC"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shd w:val="pct15" w:color="auto" w:fill="FFFFFF"/>
            <w:tcMar>
              <w:top w:w="120" w:type="dxa"/>
              <w:left w:w="120" w:type="dxa"/>
              <w:bottom w:w="0" w:type="dxa"/>
              <w:right w:w="120" w:type="dxa"/>
            </w:tcMar>
          </w:tcPr>
          <w:p w14:paraId="7C691ED3" w14:textId="77777777" w:rsidR="009203AD" w:rsidRDefault="003A6458">
            <w:pPr>
              <w:adjustRightInd/>
              <w:rPr>
                <w:szCs w:val="24"/>
                <w:u w:val="single"/>
              </w:rPr>
            </w:pPr>
            <w:r>
              <w:rPr>
                <w:szCs w:val="24"/>
                <w:u w:val="single"/>
              </w:rPr>
              <w:t>ORGANIZATIONAL AND AUTHORITY DOCUMENTS</w:t>
            </w:r>
          </w:p>
        </w:tc>
        <w:tc>
          <w:tcPr>
            <w:tcW w:w="1890" w:type="dxa"/>
            <w:tcBorders>
              <w:top w:val="single" w:sz="8" w:space="0" w:color="000000"/>
              <w:left w:val="single" w:sz="8" w:space="0" w:color="000000"/>
              <w:bottom w:val="single" w:sz="8" w:space="0" w:color="000000"/>
              <w:right w:val="single" w:sz="8" w:space="0" w:color="000000"/>
            </w:tcBorders>
            <w:shd w:val="pct15" w:color="auto" w:fill="FFFFFF"/>
            <w:tcMar>
              <w:top w:w="120" w:type="dxa"/>
              <w:left w:w="120" w:type="dxa"/>
              <w:bottom w:w="0" w:type="dxa"/>
              <w:right w:w="120" w:type="dxa"/>
            </w:tcMar>
          </w:tcPr>
          <w:p w14:paraId="67D07DE2" w14:textId="77777777" w:rsidR="009203AD" w:rsidRDefault="009203AD">
            <w:pPr>
              <w:adjustRightInd/>
              <w:rPr>
                <w:b/>
                <w:szCs w:val="24"/>
                <w:u w:val="single"/>
              </w:rPr>
            </w:pPr>
          </w:p>
        </w:tc>
        <w:tc>
          <w:tcPr>
            <w:tcW w:w="4119" w:type="dxa"/>
            <w:tcBorders>
              <w:top w:val="single" w:sz="8" w:space="0" w:color="000000"/>
              <w:left w:val="single" w:sz="8" w:space="0" w:color="000000"/>
              <w:bottom w:val="single" w:sz="8" w:space="0" w:color="000000"/>
              <w:right w:val="single" w:sz="8" w:space="0" w:color="000000"/>
            </w:tcBorders>
            <w:shd w:val="pct15" w:color="auto" w:fill="FFFFFF"/>
            <w:tcMar>
              <w:top w:w="120" w:type="dxa"/>
              <w:left w:w="120" w:type="dxa"/>
              <w:bottom w:w="0" w:type="dxa"/>
              <w:right w:w="120" w:type="dxa"/>
            </w:tcMar>
          </w:tcPr>
          <w:p w14:paraId="447A4368" w14:textId="77777777" w:rsidR="009203AD" w:rsidRDefault="009203AD">
            <w:pPr>
              <w:adjustRightInd/>
              <w:rPr>
                <w:b/>
                <w:szCs w:val="24"/>
                <w:u w:val="single"/>
              </w:rPr>
            </w:pPr>
          </w:p>
        </w:tc>
      </w:tr>
      <w:tr w:rsidR="009203AD" w14:paraId="690536B3"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35F9CCD" w14:textId="77777777" w:rsidR="009203AD" w:rsidRDefault="003A6458">
            <w:pPr>
              <w:tabs>
                <w:tab w:val="left" w:pos="720"/>
              </w:tabs>
              <w:adjustRightInd/>
              <w:spacing w:after="240"/>
              <w:ind w:left="720" w:hanging="720"/>
              <w:rPr>
                <w:szCs w:val="24"/>
              </w:rPr>
            </w:pPr>
            <w:r>
              <w:rPr>
                <w:szCs w:val="24"/>
              </w:rPr>
              <w:t>Borrowing Resolutions</w:t>
            </w:r>
          </w:p>
          <w:p w14:paraId="760F4594" w14:textId="77777777" w:rsidR="009203AD" w:rsidRDefault="003A6458">
            <w:pPr>
              <w:adjustRightInd/>
              <w:spacing w:after="240"/>
              <w:ind w:left="720"/>
              <w:rPr>
                <w:szCs w:val="24"/>
              </w:rPr>
            </w:pPr>
            <w:r>
              <w:rPr>
                <w:szCs w:val="24"/>
              </w:rPr>
              <w:t>(consent of Board or member/ manager)</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42ED2831" w14:textId="77777777" w:rsidR="009203AD" w:rsidRDefault="003A6458">
            <w:pPr>
              <w:adjustRightInd/>
              <w:spacing w:after="240"/>
              <w:rPr>
                <w:szCs w:val="24"/>
              </w:rPr>
            </w:pPr>
            <w:r>
              <w:rPr>
                <w:szCs w:val="24"/>
              </w:rPr>
              <w:t>Lender; Borrower to obtain signature</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F2BA928" w14:textId="77777777" w:rsidR="009203AD" w:rsidRDefault="009203AD">
            <w:pPr>
              <w:adjustRightInd/>
              <w:spacing w:after="240"/>
              <w:ind w:left="-30"/>
              <w:rPr>
                <w:szCs w:val="24"/>
              </w:rPr>
            </w:pPr>
          </w:p>
        </w:tc>
      </w:tr>
      <w:tr w:rsidR="009203AD" w14:paraId="1A4F2727"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081062B3" w14:textId="77777777" w:rsidR="009203AD" w:rsidRDefault="003A6458">
            <w:pPr>
              <w:tabs>
                <w:tab w:val="left" w:pos="720"/>
              </w:tabs>
              <w:adjustRightInd/>
              <w:spacing w:after="240"/>
              <w:ind w:left="720" w:hanging="720"/>
              <w:rPr>
                <w:szCs w:val="24"/>
              </w:rPr>
            </w:pPr>
            <w:r>
              <w:rPr>
                <w:szCs w:val="24"/>
              </w:rPr>
              <w:t xml:space="preserve">Secretary’s / Officer’s  Certificate: </w:t>
            </w:r>
          </w:p>
          <w:p w14:paraId="77A70F31" w14:textId="77777777" w:rsidR="009203AD" w:rsidRDefault="003A6458">
            <w:pPr>
              <w:adjustRightInd/>
              <w:spacing w:after="240"/>
              <w:ind w:left="720"/>
              <w:rPr>
                <w:szCs w:val="24"/>
              </w:rPr>
            </w:pPr>
            <w:r>
              <w:rPr>
                <w:szCs w:val="24"/>
              </w:rPr>
              <w:t>(with attached corporate documents, resolutions, and good standing certificate)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EFEC468" w14:textId="77777777" w:rsidR="009203AD" w:rsidRDefault="003A6458">
            <w:pPr>
              <w:adjustRightInd/>
              <w:spacing w:after="240"/>
              <w:rPr>
                <w:szCs w:val="24"/>
              </w:rPr>
            </w:pPr>
            <w:r>
              <w:rPr>
                <w:szCs w:val="24"/>
              </w:rPr>
              <w:t>Lender; Borrower to obtain signature</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EC1C27D" w14:textId="77777777" w:rsidR="009203AD" w:rsidRDefault="009203AD">
            <w:pPr>
              <w:adjustRightInd/>
              <w:spacing w:after="240"/>
              <w:ind w:left="-30"/>
              <w:rPr>
                <w:szCs w:val="24"/>
              </w:rPr>
            </w:pPr>
          </w:p>
        </w:tc>
      </w:tr>
      <w:tr w:rsidR="009203AD" w14:paraId="3B078110"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99DD2D1" w14:textId="77777777" w:rsidR="009203AD" w:rsidRDefault="003A6458">
            <w:pPr>
              <w:tabs>
                <w:tab w:val="left" w:pos="720"/>
              </w:tabs>
              <w:adjustRightInd/>
              <w:spacing w:after="240"/>
              <w:ind w:left="720" w:hanging="720"/>
              <w:rPr>
                <w:szCs w:val="24"/>
              </w:rPr>
            </w:pPr>
            <w:r>
              <w:rPr>
                <w:szCs w:val="24"/>
              </w:rPr>
              <w:t xml:space="preserve">Articles of Incorporation or LLC Certificate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6AD78FC" w14:textId="77777777" w:rsidR="009203AD" w:rsidRDefault="003A6458">
            <w:pPr>
              <w:adjustRightInd/>
              <w:spacing w:after="240"/>
              <w:ind w:left="6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8074C51" w14:textId="77777777" w:rsidR="009203AD" w:rsidRDefault="009203AD">
            <w:pPr>
              <w:adjustRightInd/>
              <w:spacing w:after="240"/>
              <w:ind w:left="-30"/>
              <w:rPr>
                <w:szCs w:val="24"/>
              </w:rPr>
            </w:pPr>
          </w:p>
        </w:tc>
      </w:tr>
      <w:tr w:rsidR="009203AD" w14:paraId="2DC30F07"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9EF2126" w14:textId="77777777" w:rsidR="009203AD" w:rsidRDefault="003A6458">
            <w:pPr>
              <w:tabs>
                <w:tab w:val="left" w:pos="720"/>
              </w:tabs>
              <w:adjustRightInd/>
              <w:spacing w:after="240"/>
              <w:ind w:left="720" w:hanging="720"/>
              <w:rPr>
                <w:szCs w:val="24"/>
              </w:rPr>
            </w:pPr>
            <w:r>
              <w:rPr>
                <w:szCs w:val="24"/>
              </w:rPr>
              <w:t xml:space="preserve">By-laws or LLC Operating Agreement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5D77C94" w14:textId="77777777" w:rsidR="009203AD" w:rsidRDefault="003A6458">
            <w:pPr>
              <w:adjustRightInd/>
              <w:spacing w:after="240"/>
              <w:ind w:left="6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46D3286F" w14:textId="77777777" w:rsidR="009203AD" w:rsidRDefault="009203AD">
            <w:pPr>
              <w:adjustRightInd/>
              <w:spacing w:after="240"/>
              <w:ind w:left="-30"/>
              <w:rPr>
                <w:szCs w:val="24"/>
              </w:rPr>
            </w:pPr>
          </w:p>
        </w:tc>
      </w:tr>
      <w:tr w:rsidR="009203AD" w14:paraId="3E91977E"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F245E2E" w14:textId="77777777" w:rsidR="009203AD" w:rsidRDefault="003A6458">
            <w:pPr>
              <w:tabs>
                <w:tab w:val="left" w:pos="720"/>
              </w:tabs>
              <w:adjustRightInd/>
              <w:spacing w:after="240"/>
              <w:ind w:left="720" w:hanging="720"/>
              <w:rPr>
                <w:szCs w:val="24"/>
              </w:rPr>
            </w:pPr>
            <w:r>
              <w:rPr>
                <w:szCs w:val="24"/>
              </w:rPr>
              <w:t>Good Standing Certificate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13DCE00" w14:textId="77777777" w:rsidR="009203AD" w:rsidRDefault="003A6458">
            <w:pPr>
              <w:adjustRightInd/>
              <w:spacing w:after="240"/>
              <w:ind w:left="60"/>
              <w:rPr>
                <w:szCs w:val="24"/>
              </w:rPr>
            </w:pPr>
            <w:r>
              <w:rPr>
                <w:szCs w:val="24"/>
              </w:rPr>
              <w:t xml:space="preserve">Lender or 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B148DD2" w14:textId="77777777" w:rsidR="009203AD" w:rsidRDefault="009203AD">
            <w:pPr>
              <w:adjustRightInd/>
              <w:spacing w:after="240"/>
              <w:ind w:left="-30"/>
              <w:rPr>
                <w:szCs w:val="24"/>
              </w:rPr>
            </w:pPr>
          </w:p>
        </w:tc>
      </w:tr>
      <w:tr w:rsidR="009203AD" w14:paraId="1671BB58"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shd w:val="pct15" w:color="auto" w:fill="FFFFFF"/>
            <w:tcMar>
              <w:top w:w="120" w:type="dxa"/>
              <w:left w:w="120" w:type="dxa"/>
              <w:bottom w:w="0" w:type="dxa"/>
              <w:right w:w="120" w:type="dxa"/>
            </w:tcMar>
          </w:tcPr>
          <w:p w14:paraId="726D8D52" w14:textId="77777777" w:rsidR="009203AD" w:rsidRDefault="003A6458">
            <w:pPr>
              <w:tabs>
                <w:tab w:val="left" w:pos="720"/>
                <w:tab w:val="left" w:pos="1440"/>
                <w:tab w:val="left" w:pos="2160"/>
                <w:tab w:val="left" w:pos="2880"/>
                <w:tab w:val="left" w:pos="3240"/>
              </w:tabs>
              <w:adjustRightInd/>
              <w:spacing w:after="58"/>
              <w:rPr>
                <w:szCs w:val="24"/>
              </w:rPr>
            </w:pPr>
            <w:r>
              <w:rPr>
                <w:szCs w:val="24"/>
                <w:u w:val="single"/>
              </w:rPr>
              <w:t>MISCELLANEOUS</w:t>
            </w:r>
          </w:p>
        </w:tc>
        <w:tc>
          <w:tcPr>
            <w:tcW w:w="1890" w:type="dxa"/>
            <w:tcBorders>
              <w:top w:val="single" w:sz="8" w:space="0" w:color="000000"/>
              <w:left w:val="single" w:sz="8" w:space="0" w:color="000000"/>
              <w:bottom w:val="single" w:sz="8" w:space="0" w:color="000000"/>
              <w:right w:val="single" w:sz="8" w:space="0" w:color="000000"/>
            </w:tcBorders>
            <w:shd w:val="pct15" w:color="auto" w:fill="FFFFFF"/>
            <w:tcMar>
              <w:top w:w="120" w:type="dxa"/>
              <w:left w:w="120" w:type="dxa"/>
              <w:bottom w:w="0" w:type="dxa"/>
              <w:right w:w="120" w:type="dxa"/>
            </w:tcMar>
          </w:tcPr>
          <w:p w14:paraId="6FD366BE" w14:textId="77777777" w:rsidR="009203AD" w:rsidRDefault="009203AD">
            <w:pPr>
              <w:tabs>
                <w:tab w:val="left" w:pos="720"/>
                <w:tab w:val="left" w:pos="1440"/>
                <w:tab w:val="left" w:pos="2160"/>
                <w:tab w:val="left" w:pos="2880"/>
                <w:tab w:val="left" w:pos="3240"/>
              </w:tabs>
              <w:adjustRightInd/>
              <w:spacing w:after="58"/>
              <w:rPr>
                <w:b/>
                <w:szCs w:val="24"/>
                <w:u w:val="single"/>
              </w:rPr>
            </w:pPr>
          </w:p>
        </w:tc>
        <w:tc>
          <w:tcPr>
            <w:tcW w:w="4119" w:type="dxa"/>
            <w:tcBorders>
              <w:top w:val="single" w:sz="8" w:space="0" w:color="000000"/>
              <w:left w:val="single" w:sz="8" w:space="0" w:color="000000"/>
              <w:bottom w:val="single" w:sz="8" w:space="0" w:color="000000"/>
              <w:right w:val="single" w:sz="8" w:space="0" w:color="000000"/>
            </w:tcBorders>
            <w:shd w:val="pct15" w:color="auto" w:fill="FFFFFF"/>
            <w:tcMar>
              <w:top w:w="120" w:type="dxa"/>
              <w:left w:w="120" w:type="dxa"/>
              <w:bottom w:w="0" w:type="dxa"/>
              <w:right w:w="120" w:type="dxa"/>
            </w:tcMar>
          </w:tcPr>
          <w:p w14:paraId="1C196CDA" w14:textId="77777777" w:rsidR="009203AD" w:rsidRDefault="009203AD">
            <w:pPr>
              <w:tabs>
                <w:tab w:val="left" w:pos="720"/>
                <w:tab w:val="left" w:pos="1440"/>
                <w:tab w:val="left" w:pos="2160"/>
                <w:tab w:val="left" w:pos="2880"/>
                <w:tab w:val="left" w:pos="3240"/>
              </w:tabs>
              <w:adjustRightInd/>
              <w:spacing w:after="58"/>
              <w:rPr>
                <w:b/>
                <w:szCs w:val="24"/>
              </w:rPr>
            </w:pPr>
          </w:p>
        </w:tc>
      </w:tr>
      <w:tr w:rsidR="009203AD" w14:paraId="3DBD9601"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42CD1C6" w14:textId="77777777" w:rsidR="009203AD" w:rsidRDefault="003A6458">
            <w:pPr>
              <w:tabs>
                <w:tab w:val="left" w:pos="720"/>
              </w:tabs>
              <w:adjustRightInd/>
              <w:spacing w:after="240"/>
              <w:ind w:left="720" w:hanging="720"/>
              <w:rPr>
                <w:szCs w:val="24"/>
              </w:rPr>
            </w:pPr>
            <w:r>
              <w:rPr>
                <w:szCs w:val="24"/>
              </w:rPr>
              <w:t>Perfection Certificate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678523F" w14:textId="77777777" w:rsidR="009203AD" w:rsidRDefault="003A6458">
            <w:pPr>
              <w:adjustRightInd/>
              <w:spacing w:after="240"/>
              <w:rPr>
                <w:szCs w:val="24"/>
              </w:rPr>
            </w:pPr>
            <w:r>
              <w:rPr>
                <w:szCs w:val="24"/>
              </w:rPr>
              <w:t xml:space="preserve">Lender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0F8395E" w14:textId="77777777" w:rsidR="009203AD" w:rsidRDefault="009203AD">
            <w:pPr>
              <w:adjustRightInd/>
              <w:spacing w:after="240"/>
              <w:ind w:left="720" w:hanging="720"/>
              <w:rPr>
                <w:szCs w:val="24"/>
              </w:rPr>
            </w:pPr>
          </w:p>
        </w:tc>
      </w:tr>
      <w:tr w:rsidR="009203AD" w14:paraId="7E018A72"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D306973" w14:textId="77777777" w:rsidR="009203AD" w:rsidRDefault="003A6458">
            <w:pPr>
              <w:tabs>
                <w:tab w:val="left" w:pos="720"/>
              </w:tabs>
              <w:adjustRightInd/>
              <w:spacing w:after="240"/>
              <w:ind w:left="720" w:hanging="720"/>
              <w:rPr>
                <w:szCs w:val="24"/>
              </w:rPr>
            </w:pPr>
            <w:r>
              <w:rPr>
                <w:szCs w:val="24"/>
              </w:rPr>
              <w:t xml:space="preserve">UCC/ Lien Searches; USPTO Search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54A2663" w14:textId="77777777" w:rsidR="009203AD" w:rsidRDefault="003A6458">
            <w:pPr>
              <w:adjustRightInd/>
              <w:spacing w:after="240"/>
              <w:rPr>
                <w:szCs w:val="24"/>
              </w:rPr>
            </w:pPr>
            <w:r>
              <w:rPr>
                <w:szCs w:val="24"/>
              </w:rPr>
              <w:t xml:space="preserve">Lender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8AF73FC" w14:textId="77777777" w:rsidR="009203AD" w:rsidRDefault="009203AD">
            <w:pPr>
              <w:adjustRightInd/>
              <w:spacing w:after="240"/>
              <w:rPr>
                <w:szCs w:val="24"/>
              </w:rPr>
            </w:pPr>
          </w:p>
        </w:tc>
      </w:tr>
      <w:tr w:rsidR="009203AD" w14:paraId="2D793237"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C293A04" w14:textId="77777777" w:rsidR="009203AD" w:rsidRDefault="003A6458">
            <w:pPr>
              <w:tabs>
                <w:tab w:val="left" w:pos="720"/>
              </w:tabs>
              <w:adjustRightInd/>
              <w:spacing w:after="240"/>
              <w:ind w:left="720" w:hanging="720"/>
              <w:rPr>
                <w:szCs w:val="24"/>
              </w:rPr>
            </w:pPr>
            <w:r>
              <w:rPr>
                <w:szCs w:val="24"/>
              </w:rPr>
              <w:t>Copy of real estate lease [if applicable]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4A37601" w14:textId="77777777" w:rsidR="009203AD" w:rsidRDefault="003A6458">
            <w:pPr>
              <w:adjustRightInd/>
              <w:spacing w:after="24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DF2FA4D" w14:textId="77777777" w:rsidR="009203AD" w:rsidRDefault="003A6458">
            <w:pPr>
              <w:adjustRightInd/>
              <w:spacing w:after="240"/>
              <w:rPr>
                <w:szCs w:val="24"/>
              </w:rPr>
            </w:pPr>
            <w:r>
              <w:rPr>
                <w:szCs w:val="24"/>
              </w:rPr>
              <w:t xml:space="preserve">NOTES: Needed for landlord waiver </w:t>
            </w:r>
          </w:p>
        </w:tc>
      </w:tr>
      <w:tr w:rsidR="009203AD" w14:paraId="68C78BCC"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D884472" w14:textId="77777777" w:rsidR="009203AD" w:rsidRDefault="003A6458">
            <w:pPr>
              <w:tabs>
                <w:tab w:val="left" w:pos="720"/>
              </w:tabs>
              <w:adjustRightInd/>
              <w:spacing w:after="240"/>
              <w:ind w:left="720" w:hanging="720"/>
              <w:rPr>
                <w:szCs w:val="24"/>
              </w:rPr>
            </w:pPr>
            <w:r>
              <w:rPr>
                <w:szCs w:val="24"/>
              </w:rPr>
              <w:t>Copies of loan documents from existing lenders [if applicable]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0FB68270" w14:textId="77777777" w:rsidR="009203AD" w:rsidRDefault="003A6458">
            <w:pPr>
              <w:adjustRightInd/>
              <w:spacing w:after="24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7B6BEEE" w14:textId="77777777" w:rsidR="009203AD" w:rsidRDefault="003A6458">
            <w:pPr>
              <w:adjustRightInd/>
              <w:spacing w:after="240"/>
              <w:rPr>
                <w:szCs w:val="24"/>
              </w:rPr>
            </w:pPr>
            <w:r>
              <w:rPr>
                <w:szCs w:val="24"/>
              </w:rPr>
              <w:t xml:space="preserve">NOTES: See Subordination/ Intercreditor Agreement or third party consent </w:t>
            </w:r>
          </w:p>
        </w:tc>
      </w:tr>
      <w:tr w:rsidR="009203AD" w14:paraId="209205F1"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4A4AFB0F" w14:textId="77777777" w:rsidR="009203AD" w:rsidRDefault="003A6458">
            <w:pPr>
              <w:tabs>
                <w:tab w:val="left" w:pos="720"/>
              </w:tabs>
              <w:adjustRightInd/>
              <w:spacing w:after="240"/>
              <w:ind w:left="720" w:hanging="720"/>
              <w:rPr>
                <w:szCs w:val="24"/>
              </w:rPr>
            </w:pPr>
            <w:r>
              <w:rPr>
                <w:szCs w:val="24"/>
              </w:rPr>
              <w:lastRenderedPageBreak/>
              <w:t xml:space="preserve">Copies of loan documents from co-lender with second loan closing at same time [if applicable]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98E4225" w14:textId="77777777" w:rsidR="009203AD" w:rsidRDefault="003A6458">
            <w:pPr>
              <w:adjustRightInd/>
              <w:spacing w:after="240"/>
              <w:rPr>
                <w:szCs w:val="24"/>
              </w:rPr>
            </w:pPr>
            <w:r>
              <w:rPr>
                <w:szCs w:val="24"/>
              </w:rPr>
              <w:t xml:space="preserve">Lender; 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18C5B29" w14:textId="77777777" w:rsidR="009203AD" w:rsidRDefault="009203AD">
            <w:pPr>
              <w:adjustRightInd/>
              <w:spacing w:after="240"/>
              <w:rPr>
                <w:szCs w:val="24"/>
              </w:rPr>
            </w:pPr>
          </w:p>
        </w:tc>
      </w:tr>
      <w:tr w:rsidR="009203AD" w14:paraId="7F40AACE"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CFAC46C" w14:textId="77777777" w:rsidR="009203AD" w:rsidRDefault="003A6458">
            <w:pPr>
              <w:tabs>
                <w:tab w:val="left" w:pos="720"/>
              </w:tabs>
              <w:adjustRightInd/>
              <w:spacing w:after="240"/>
              <w:ind w:left="720" w:hanging="720"/>
              <w:rPr>
                <w:szCs w:val="24"/>
              </w:rPr>
            </w:pPr>
            <w:r>
              <w:rPr>
                <w:szCs w:val="24"/>
              </w:rPr>
              <w:t xml:space="preserve">Copy of purchase and sale agreement / asset purchase agreement [if applicable]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B4E1CDA" w14:textId="77777777" w:rsidR="009203AD" w:rsidRDefault="003A6458">
            <w:pPr>
              <w:adjustRightInd/>
              <w:spacing w:after="24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EB5CB2F" w14:textId="77777777" w:rsidR="009203AD" w:rsidRDefault="009203AD">
            <w:pPr>
              <w:adjustRightInd/>
              <w:spacing w:after="240"/>
              <w:rPr>
                <w:szCs w:val="24"/>
              </w:rPr>
            </w:pPr>
          </w:p>
        </w:tc>
      </w:tr>
      <w:tr w:rsidR="009203AD" w14:paraId="26AA606A"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EE58DC7" w14:textId="77777777" w:rsidR="009203AD" w:rsidRDefault="003A6458">
            <w:pPr>
              <w:tabs>
                <w:tab w:val="left" w:pos="720"/>
              </w:tabs>
              <w:adjustRightInd/>
              <w:spacing w:after="240"/>
              <w:ind w:left="720" w:hanging="720"/>
              <w:rPr>
                <w:szCs w:val="24"/>
              </w:rPr>
            </w:pPr>
            <w:r>
              <w:rPr>
                <w:szCs w:val="24"/>
              </w:rPr>
              <w:t>Copies of material contracts and other documents [if applicable]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77D0FB0" w14:textId="77777777" w:rsidR="009203AD" w:rsidRDefault="003A6458">
            <w:pPr>
              <w:adjustRightInd/>
              <w:spacing w:after="24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3CFD1A5" w14:textId="77777777" w:rsidR="009203AD" w:rsidRDefault="009203AD">
            <w:pPr>
              <w:adjustRightInd/>
              <w:spacing w:after="240"/>
              <w:rPr>
                <w:szCs w:val="24"/>
              </w:rPr>
            </w:pPr>
          </w:p>
        </w:tc>
      </w:tr>
      <w:tr w:rsidR="009203AD" w14:paraId="58EF5A84"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1418232" w14:textId="77777777" w:rsidR="009203AD" w:rsidRDefault="003A6458">
            <w:pPr>
              <w:tabs>
                <w:tab w:val="left" w:pos="720"/>
              </w:tabs>
              <w:adjustRightInd/>
              <w:spacing w:after="240"/>
              <w:ind w:left="720" w:hanging="720"/>
              <w:rPr>
                <w:szCs w:val="24"/>
              </w:rPr>
            </w:pPr>
            <w:r>
              <w:rPr>
                <w:szCs w:val="24"/>
              </w:rPr>
              <w:t>License / permits [if applicable]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92CA123" w14:textId="77777777" w:rsidR="009203AD" w:rsidRDefault="003A6458">
            <w:pPr>
              <w:adjustRightInd/>
              <w:spacing w:after="24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402EA7FD" w14:textId="77777777" w:rsidR="009203AD" w:rsidRDefault="009203AD">
            <w:pPr>
              <w:adjustRightInd/>
              <w:spacing w:after="240"/>
              <w:rPr>
                <w:szCs w:val="24"/>
              </w:rPr>
            </w:pPr>
          </w:p>
        </w:tc>
      </w:tr>
      <w:tr w:rsidR="009203AD" w14:paraId="4BBCB3B1"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1707056" w14:textId="77777777" w:rsidR="009203AD" w:rsidRDefault="003A6458">
            <w:pPr>
              <w:tabs>
                <w:tab w:val="left" w:pos="720"/>
              </w:tabs>
              <w:adjustRightInd/>
              <w:spacing w:after="240"/>
              <w:ind w:left="720" w:hanging="720"/>
              <w:rPr>
                <w:szCs w:val="24"/>
              </w:rPr>
            </w:pPr>
            <w:r>
              <w:rPr>
                <w:szCs w:val="24"/>
              </w:rPr>
              <w:t>Payoff letter [if applicable]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01929326" w14:textId="77777777" w:rsidR="009203AD" w:rsidRDefault="003A6458">
            <w:pPr>
              <w:adjustRightInd/>
              <w:spacing w:after="24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F23CEAD" w14:textId="77777777" w:rsidR="009203AD" w:rsidRDefault="009203AD">
            <w:pPr>
              <w:adjustRightInd/>
              <w:spacing w:after="240"/>
              <w:rPr>
                <w:szCs w:val="24"/>
              </w:rPr>
            </w:pPr>
          </w:p>
        </w:tc>
      </w:tr>
      <w:tr w:rsidR="009203AD" w14:paraId="35258FE5"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1466173" w14:textId="77777777" w:rsidR="009203AD" w:rsidRDefault="003A6458">
            <w:pPr>
              <w:tabs>
                <w:tab w:val="left" w:pos="720"/>
              </w:tabs>
              <w:adjustRightInd/>
              <w:spacing w:after="240"/>
              <w:ind w:left="720" w:hanging="720"/>
              <w:rPr>
                <w:szCs w:val="24"/>
              </w:rPr>
            </w:pPr>
            <w:r>
              <w:rPr>
                <w:szCs w:val="24"/>
              </w:rPr>
              <w:t xml:space="preserve">Evidence of Insurance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4152B95" w14:textId="77777777" w:rsidR="009203AD" w:rsidRDefault="003A6458">
            <w:pPr>
              <w:adjustRightInd/>
              <w:spacing w:after="24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B35AC73" w14:textId="77777777" w:rsidR="009203AD" w:rsidRDefault="009203AD">
            <w:pPr>
              <w:adjustRightInd/>
              <w:spacing w:after="240"/>
              <w:rPr>
                <w:szCs w:val="24"/>
              </w:rPr>
            </w:pPr>
          </w:p>
        </w:tc>
      </w:tr>
      <w:tr w:rsidR="009203AD" w14:paraId="5BE928F1"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D0E0F0B" w14:textId="3BDB3A17" w:rsidR="009203AD" w:rsidRDefault="003A6458">
            <w:pPr>
              <w:adjustRightInd/>
              <w:spacing w:after="240"/>
              <w:ind w:left="720"/>
              <w:rPr>
                <w:szCs w:val="24"/>
              </w:rPr>
            </w:pPr>
            <w:r>
              <w:rPr>
                <w:szCs w:val="24"/>
              </w:rPr>
              <w:t xml:space="preserve">(a) Evidence of Property Insurance  (ACORD 27 or 28) naming </w:t>
            </w:r>
            <w:r w:rsidR="005761B0">
              <w:rPr>
                <w:szCs w:val="24"/>
              </w:rPr>
              <w:t>Lender</w:t>
            </w:r>
            <w:r>
              <w:rPr>
                <w:szCs w:val="24"/>
              </w:rPr>
              <w:t xml:space="preserve"> as Lender’s Loss Payee with endorsement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F640472" w14:textId="77777777" w:rsidR="009203AD" w:rsidRDefault="009203AD">
            <w:pPr>
              <w:adjustRightInd/>
              <w:spacing w:after="240"/>
              <w:ind w:left="1440"/>
              <w:rPr>
                <w:szCs w:val="24"/>
              </w:rPr>
            </w:pP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B0B4F2C" w14:textId="77777777" w:rsidR="009203AD" w:rsidRDefault="009203AD">
            <w:pPr>
              <w:adjustRightInd/>
              <w:spacing w:after="240"/>
              <w:ind w:left="60"/>
              <w:rPr>
                <w:szCs w:val="24"/>
              </w:rPr>
            </w:pPr>
          </w:p>
        </w:tc>
      </w:tr>
      <w:tr w:rsidR="009203AD" w14:paraId="2FEA8941"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AD49D37" w14:textId="77777777" w:rsidR="009203AD" w:rsidRDefault="003A6458">
            <w:pPr>
              <w:adjustRightInd/>
              <w:spacing w:after="240"/>
              <w:ind w:left="760"/>
              <w:rPr>
                <w:szCs w:val="24"/>
              </w:rPr>
            </w:pPr>
            <w:r>
              <w:rPr>
                <w:szCs w:val="24"/>
              </w:rPr>
              <w:t xml:space="preserve">(b) Certificate of Liability Insurance (ACORD 25-S; including Excess/Umbrella Liability)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99FFD87" w14:textId="77777777" w:rsidR="009203AD" w:rsidRDefault="009203AD">
            <w:pPr>
              <w:adjustRightInd/>
              <w:spacing w:after="240"/>
              <w:ind w:left="1440"/>
              <w:rPr>
                <w:szCs w:val="24"/>
              </w:rPr>
            </w:pP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9CE06E0" w14:textId="77777777" w:rsidR="009203AD" w:rsidRDefault="009203AD">
            <w:pPr>
              <w:adjustRightInd/>
              <w:rPr>
                <w:szCs w:val="24"/>
              </w:rPr>
            </w:pPr>
          </w:p>
        </w:tc>
      </w:tr>
      <w:tr w:rsidR="009203AD" w14:paraId="090D5402"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3A06033" w14:textId="77777777" w:rsidR="009203AD" w:rsidRDefault="003A6458">
            <w:pPr>
              <w:tabs>
                <w:tab w:val="left" w:pos="720"/>
              </w:tabs>
              <w:adjustRightInd/>
              <w:spacing w:after="240"/>
              <w:ind w:left="720" w:hanging="720"/>
              <w:rPr>
                <w:szCs w:val="24"/>
              </w:rPr>
            </w:pPr>
            <w:r>
              <w:rPr>
                <w:szCs w:val="24"/>
              </w:rPr>
              <w:t>Delivery to Lender of “financial statements” [as applicable]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4A975959" w14:textId="77777777" w:rsidR="009203AD" w:rsidRDefault="003A6458">
            <w:pPr>
              <w:adjustRightInd/>
              <w:spacing w:after="24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B4B767D" w14:textId="77777777" w:rsidR="009203AD" w:rsidRDefault="009203AD">
            <w:pPr>
              <w:adjustRightInd/>
              <w:spacing w:after="240"/>
              <w:rPr>
                <w:szCs w:val="24"/>
              </w:rPr>
            </w:pPr>
          </w:p>
        </w:tc>
      </w:tr>
      <w:tr w:rsidR="009203AD" w14:paraId="29AF5527"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5F5C85D9" w14:textId="77777777" w:rsidR="009203AD" w:rsidRDefault="003A6458">
            <w:pPr>
              <w:tabs>
                <w:tab w:val="left" w:pos="720"/>
              </w:tabs>
              <w:adjustRightInd/>
              <w:spacing w:after="240"/>
              <w:ind w:left="720" w:hanging="720"/>
              <w:rPr>
                <w:szCs w:val="24"/>
              </w:rPr>
            </w:pPr>
            <w:r>
              <w:rPr>
                <w:szCs w:val="24"/>
              </w:rPr>
              <w:t xml:space="preserve">Payments by Borrower at Closing for reimbursement of costs and expenses [as applicable]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7B87CDB7" w14:textId="77777777" w:rsidR="009203AD" w:rsidRDefault="003A6458">
            <w:pPr>
              <w:adjustRightInd/>
              <w:spacing w:after="240"/>
              <w:ind w:left="720" w:hanging="720"/>
              <w:rPr>
                <w:szCs w:val="24"/>
              </w:rPr>
            </w:pPr>
            <w:r>
              <w:rPr>
                <w:szCs w:val="24"/>
              </w:rPr>
              <w:t xml:space="preserve">Borrower </w:t>
            </w: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3EBD74C" w14:textId="77777777" w:rsidR="009203AD" w:rsidRDefault="009203AD">
            <w:pPr>
              <w:adjustRightInd/>
              <w:spacing w:after="240"/>
              <w:rPr>
                <w:szCs w:val="24"/>
              </w:rPr>
            </w:pPr>
          </w:p>
        </w:tc>
      </w:tr>
      <w:tr w:rsidR="009203AD" w14:paraId="214CC55A"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shd w:val="clear" w:color="000000" w:fill="D9D9D9"/>
            <w:tcMar>
              <w:top w:w="120" w:type="dxa"/>
              <w:left w:w="120" w:type="dxa"/>
              <w:bottom w:w="0" w:type="dxa"/>
              <w:right w:w="120" w:type="dxa"/>
            </w:tcMar>
          </w:tcPr>
          <w:p w14:paraId="46628B24" w14:textId="77777777" w:rsidR="009203AD" w:rsidRDefault="003A6458">
            <w:pPr>
              <w:tabs>
                <w:tab w:val="left" w:pos="720"/>
                <w:tab w:val="left" w:pos="1440"/>
                <w:tab w:val="left" w:pos="2160"/>
                <w:tab w:val="left" w:pos="2880"/>
                <w:tab w:val="left" w:pos="3240"/>
              </w:tabs>
              <w:adjustRightInd/>
              <w:spacing w:after="58"/>
              <w:rPr>
                <w:szCs w:val="24"/>
              </w:rPr>
            </w:pPr>
            <w:r>
              <w:rPr>
                <w:szCs w:val="24"/>
                <w:u w:val="single"/>
              </w:rPr>
              <w:t>POST CLOSING ITEMS</w:t>
            </w:r>
          </w:p>
        </w:tc>
        <w:tc>
          <w:tcPr>
            <w:tcW w:w="1890" w:type="dxa"/>
            <w:tcBorders>
              <w:top w:val="single" w:sz="8" w:space="0" w:color="000000"/>
              <w:left w:val="single" w:sz="8" w:space="0" w:color="000000"/>
              <w:bottom w:val="single" w:sz="8" w:space="0" w:color="000000"/>
              <w:right w:val="single" w:sz="8" w:space="0" w:color="000000"/>
            </w:tcBorders>
            <w:shd w:val="clear" w:color="000000" w:fill="D9D9D9"/>
            <w:tcMar>
              <w:top w:w="120" w:type="dxa"/>
              <w:left w:w="120" w:type="dxa"/>
              <w:bottom w:w="0" w:type="dxa"/>
              <w:right w:w="120" w:type="dxa"/>
            </w:tcMar>
          </w:tcPr>
          <w:p w14:paraId="4D80B2FA" w14:textId="77777777" w:rsidR="009203AD" w:rsidRDefault="009203AD">
            <w:pPr>
              <w:tabs>
                <w:tab w:val="left" w:pos="720"/>
                <w:tab w:val="left" w:pos="1440"/>
                <w:tab w:val="left" w:pos="2160"/>
                <w:tab w:val="left" w:pos="2880"/>
                <w:tab w:val="left" w:pos="3240"/>
              </w:tabs>
              <w:adjustRightInd/>
              <w:spacing w:after="58"/>
              <w:rPr>
                <w:b/>
                <w:szCs w:val="24"/>
                <w:u w:val="single"/>
              </w:rPr>
            </w:pPr>
          </w:p>
        </w:tc>
        <w:tc>
          <w:tcPr>
            <w:tcW w:w="4119" w:type="dxa"/>
            <w:tcBorders>
              <w:top w:val="single" w:sz="8" w:space="0" w:color="000000"/>
              <w:left w:val="single" w:sz="8" w:space="0" w:color="000000"/>
              <w:bottom w:val="single" w:sz="8" w:space="0" w:color="000000"/>
              <w:right w:val="single" w:sz="8" w:space="0" w:color="000000"/>
            </w:tcBorders>
            <w:shd w:val="clear" w:color="000000" w:fill="D9D9D9"/>
            <w:tcMar>
              <w:top w:w="120" w:type="dxa"/>
              <w:left w:w="120" w:type="dxa"/>
              <w:bottom w:w="0" w:type="dxa"/>
              <w:right w:w="120" w:type="dxa"/>
            </w:tcMar>
          </w:tcPr>
          <w:p w14:paraId="5D5F04EC" w14:textId="77777777" w:rsidR="009203AD" w:rsidRDefault="009203AD">
            <w:pPr>
              <w:tabs>
                <w:tab w:val="left" w:pos="720"/>
                <w:tab w:val="left" w:pos="1440"/>
                <w:tab w:val="left" w:pos="2160"/>
                <w:tab w:val="left" w:pos="2880"/>
                <w:tab w:val="left" w:pos="3240"/>
              </w:tabs>
              <w:adjustRightInd/>
              <w:spacing w:after="58"/>
              <w:rPr>
                <w:b/>
                <w:szCs w:val="24"/>
              </w:rPr>
            </w:pPr>
          </w:p>
        </w:tc>
      </w:tr>
      <w:tr w:rsidR="009203AD" w14:paraId="14F5EDA6"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93BCB97" w14:textId="77777777" w:rsidR="009203AD" w:rsidRDefault="003A6458">
            <w:pPr>
              <w:tabs>
                <w:tab w:val="left" w:pos="720"/>
              </w:tabs>
              <w:adjustRightInd/>
              <w:spacing w:after="240"/>
              <w:ind w:left="720" w:hanging="720"/>
              <w:rPr>
                <w:szCs w:val="24"/>
              </w:rPr>
            </w:pPr>
            <w:r>
              <w:rPr>
                <w:szCs w:val="24"/>
              </w:rPr>
              <w:t xml:space="preserve">Post-filing UCC search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25FE14AF" w14:textId="77777777" w:rsidR="009203AD" w:rsidRDefault="009203AD">
            <w:pPr>
              <w:adjustRightInd/>
              <w:spacing w:after="240"/>
              <w:rPr>
                <w:szCs w:val="24"/>
              </w:rPr>
            </w:pP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1F6C333A" w14:textId="77777777" w:rsidR="009203AD" w:rsidRDefault="009203AD">
            <w:pPr>
              <w:adjustRightInd/>
              <w:spacing w:after="240"/>
              <w:ind w:left="1440"/>
              <w:rPr>
                <w:szCs w:val="24"/>
              </w:rPr>
            </w:pPr>
          </w:p>
        </w:tc>
      </w:tr>
      <w:tr w:rsidR="009203AD" w14:paraId="3FF67E54" w14:textId="77777777">
        <w:trPr>
          <w:cantSplit/>
          <w:jc w:val="center"/>
        </w:trPr>
        <w:tc>
          <w:tcPr>
            <w:tcW w:w="403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39AAA7E9" w14:textId="77777777" w:rsidR="009203AD" w:rsidRDefault="003A6458">
            <w:pPr>
              <w:tabs>
                <w:tab w:val="left" w:pos="720"/>
              </w:tabs>
              <w:adjustRightInd/>
              <w:spacing w:after="240"/>
              <w:ind w:left="720" w:hanging="720"/>
              <w:rPr>
                <w:szCs w:val="24"/>
              </w:rPr>
            </w:pPr>
            <w:r>
              <w:rPr>
                <w:szCs w:val="24"/>
              </w:rPr>
              <w:t>[Other post closing matters, if any ]</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2F86EBC" w14:textId="77777777" w:rsidR="009203AD" w:rsidRDefault="009203AD">
            <w:pPr>
              <w:adjustRightInd/>
              <w:spacing w:after="240"/>
              <w:ind w:left="720" w:hanging="720"/>
              <w:rPr>
                <w:szCs w:val="24"/>
              </w:rPr>
            </w:pPr>
          </w:p>
        </w:tc>
        <w:tc>
          <w:tcPr>
            <w:tcW w:w="4119" w:type="dxa"/>
            <w:tcBorders>
              <w:top w:val="single" w:sz="8" w:space="0" w:color="000000"/>
              <w:left w:val="single" w:sz="8" w:space="0" w:color="000000"/>
              <w:bottom w:val="single" w:sz="8" w:space="0" w:color="000000"/>
              <w:right w:val="single" w:sz="8" w:space="0" w:color="000000"/>
            </w:tcBorders>
            <w:tcMar>
              <w:top w:w="120" w:type="dxa"/>
              <w:left w:w="120" w:type="dxa"/>
              <w:bottom w:w="0" w:type="dxa"/>
              <w:right w:w="120" w:type="dxa"/>
            </w:tcMar>
          </w:tcPr>
          <w:p w14:paraId="6FBCFB02" w14:textId="77777777" w:rsidR="009203AD" w:rsidRDefault="009203AD">
            <w:pPr>
              <w:adjustRightInd/>
              <w:spacing w:after="240"/>
              <w:rPr>
                <w:szCs w:val="24"/>
              </w:rPr>
            </w:pPr>
          </w:p>
        </w:tc>
      </w:tr>
    </w:tbl>
    <w:p w14:paraId="6E592711" w14:textId="77777777" w:rsidR="009203AD" w:rsidRDefault="009203AD">
      <w:pPr>
        <w:adjustRightInd/>
        <w:rPr>
          <w:szCs w:val="24"/>
        </w:rPr>
      </w:pPr>
    </w:p>
    <w:p w14:paraId="6D3CAD1C" w14:textId="77777777" w:rsidR="009203AD" w:rsidRDefault="009203AD">
      <w:pPr>
        <w:adjustRightInd/>
        <w:rPr>
          <w:szCs w:val="24"/>
        </w:rPr>
        <w:sectPr w:rsidR="009203AD" w:rsidSect="00947CA6">
          <w:footerReference w:type="default" r:id="rId18"/>
          <w:pgSz w:w="12240" w:h="15840"/>
          <w:pgMar w:top="1296" w:right="1440" w:bottom="1152" w:left="1440" w:header="720" w:footer="720" w:gutter="0"/>
          <w:pgNumType w:start="1"/>
          <w:cols w:space="720"/>
        </w:sectPr>
      </w:pPr>
    </w:p>
    <w:p w14:paraId="4BCA07C7" w14:textId="77777777" w:rsidR="009203AD" w:rsidRDefault="003A6458">
      <w:pPr>
        <w:adjustRightInd/>
        <w:jc w:val="center"/>
        <w:rPr>
          <w:caps/>
          <w:szCs w:val="24"/>
          <w:lang w:eastAsia="zh-CN"/>
        </w:rPr>
      </w:pPr>
      <w:bookmarkStart w:id="79" w:name="_cp_text_2_362"/>
      <w:bookmarkStart w:id="80" w:name="_cp_text_2_363"/>
      <w:bookmarkStart w:id="81" w:name="_cp_text_2_386"/>
      <w:bookmarkStart w:id="82" w:name="_cp_text_2_387"/>
      <w:bookmarkStart w:id="83" w:name="_cp_text_2_405"/>
      <w:bookmarkStart w:id="84" w:name="_cp_text_2_406"/>
      <w:bookmarkStart w:id="85" w:name="_cp_text_2_426"/>
      <w:bookmarkStart w:id="86" w:name="_cp_text_2_427"/>
      <w:bookmarkStart w:id="87" w:name="_cp_text_2_442"/>
      <w:bookmarkStart w:id="88" w:name="_cp_text_2_443"/>
      <w:bookmarkStart w:id="89" w:name="_cp_text_1_473"/>
      <w:bookmarkEnd w:id="79"/>
      <w:bookmarkEnd w:id="80"/>
      <w:bookmarkEnd w:id="81"/>
      <w:bookmarkEnd w:id="82"/>
      <w:bookmarkEnd w:id="83"/>
      <w:bookmarkEnd w:id="84"/>
      <w:bookmarkEnd w:id="85"/>
      <w:bookmarkEnd w:id="86"/>
      <w:bookmarkEnd w:id="87"/>
      <w:bookmarkEnd w:id="88"/>
      <w:r>
        <w:rPr>
          <w:caps/>
          <w:szCs w:val="24"/>
        </w:rPr>
        <w:lastRenderedPageBreak/>
        <w:t>[</w:t>
      </w:r>
      <w:bookmarkEnd w:id="89"/>
      <w:r>
        <w:rPr>
          <w:caps/>
          <w:szCs w:val="24"/>
        </w:rPr>
        <w:t>Schedule</w:t>
      </w:r>
      <w:r>
        <w:rPr>
          <w:caps/>
          <w:szCs w:val="24"/>
          <w:lang w:eastAsia="zh-CN"/>
        </w:rPr>
        <w:t xml:space="preserve"> </w:t>
      </w:r>
      <w:bookmarkStart w:id="90" w:name="_cp_text_1_475"/>
      <w:r>
        <w:rPr>
          <w:caps/>
          <w:szCs w:val="24"/>
          <w:lang w:eastAsia="zh-CN"/>
        </w:rPr>
        <w:t>I</w:t>
      </w:r>
      <w:bookmarkEnd w:id="90"/>
      <w:r>
        <w:rPr>
          <w:caps/>
          <w:szCs w:val="24"/>
          <w:lang w:eastAsia="zh-CN"/>
        </w:rPr>
        <w:t>II: Social Impact Covenants</w:t>
      </w:r>
      <w:bookmarkStart w:id="91" w:name="_cp_text_1_476"/>
      <w:r>
        <w:rPr>
          <w:caps/>
          <w:szCs w:val="24"/>
          <w:lang w:eastAsia="zh-CN"/>
        </w:rPr>
        <w:t>]</w:t>
      </w:r>
      <w:bookmarkEnd w:id="91"/>
      <w:r>
        <w:rPr>
          <w:rStyle w:val="FootnoteReference"/>
          <w:b/>
          <w:szCs w:val="24"/>
          <w:u w:val="single"/>
        </w:rPr>
        <w:footnoteReference w:id="2"/>
      </w:r>
    </w:p>
    <w:p w14:paraId="209939D5" w14:textId="77777777" w:rsidR="009203AD" w:rsidRDefault="009203AD">
      <w:pPr>
        <w:adjustRightInd/>
        <w:jc w:val="center"/>
        <w:rPr>
          <w:b/>
          <w:szCs w:val="24"/>
        </w:rPr>
      </w:pPr>
    </w:p>
    <w:p w14:paraId="314C605E" w14:textId="77777777" w:rsidR="009203AD" w:rsidRDefault="003A6458">
      <w:pPr>
        <w:adjustRightInd/>
        <w:rPr>
          <w:szCs w:val="24"/>
        </w:rPr>
      </w:pPr>
      <w:r>
        <w:rPr>
          <w:szCs w:val="24"/>
        </w:rPr>
        <w:t xml:space="preserve"> </w:t>
      </w:r>
      <w:r>
        <w:rPr>
          <w:szCs w:val="24"/>
        </w:rPr>
        <w:tab/>
      </w:r>
    </w:p>
    <w:p w14:paraId="5A19D4A2" w14:textId="77777777" w:rsidR="009203AD" w:rsidRDefault="003A6458">
      <w:pPr>
        <w:pStyle w:val="BofAL1"/>
        <w:numPr>
          <w:ilvl w:val="0"/>
          <w:numId w:val="0"/>
        </w:numPr>
        <w:adjustRightInd/>
        <w:spacing w:line="240" w:lineRule="auto"/>
        <w:outlineLvl w:val="9"/>
        <w:rPr>
          <w:rFonts w:ascii="Times New Roman" w:hAnsi="Times New Roman"/>
          <w:b/>
          <w:szCs w:val="24"/>
        </w:rPr>
      </w:pPr>
      <w:bookmarkStart w:id="92" w:name="_cp_blt_2_481"/>
      <w:bookmarkEnd w:id="92"/>
      <w:r>
        <w:rPr>
          <w:rFonts w:ascii="Times New Roman" w:hAnsi="Times New Roman"/>
          <w:b/>
          <w:szCs w:val="24"/>
        </w:rPr>
        <w:t>IMPACT COVENANTS</w:t>
      </w:r>
    </w:p>
    <w:p w14:paraId="2BFF2691" w14:textId="77777777" w:rsidR="009203AD" w:rsidRDefault="003A6458">
      <w:pPr>
        <w:pStyle w:val="BofAL2"/>
        <w:numPr>
          <w:ilvl w:val="0"/>
          <w:numId w:val="0"/>
        </w:numPr>
        <w:tabs>
          <w:tab w:val="clear" w:pos="1440"/>
        </w:tabs>
        <w:adjustRightInd/>
        <w:spacing w:line="240" w:lineRule="auto"/>
        <w:outlineLvl w:val="9"/>
        <w:rPr>
          <w:szCs w:val="24"/>
        </w:rPr>
      </w:pPr>
      <w:r>
        <w:rPr>
          <w:szCs w:val="24"/>
        </w:rPr>
        <w:tab/>
        <w:t>Borrower agrees with Lender to use its reasonable best efforts to comply with the terms in this Schedule III (the “</w:t>
      </w:r>
      <w:r>
        <w:rPr>
          <w:szCs w:val="24"/>
          <w:u w:val="single"/>
        </w:rPr>
        <w:t>Impact Covenants</w:t>
      </w:r>
      <w:r>
        <w:rPr>
          <w:szCs w:val="24"/>
        </w:rPr>
        <w:t>”) and to notify Lender if it is not able to comply with any of the Impact Covenants.  Borrower also understands that Lender may take the actions described under “Rights and Remedies” below if Borrower is unable to company with the Impact Covenants.</w:t>
      </w:r>
    </w:p>
    <w:p w14:paraId="767748BD" w14:textId="77777777" w:rsidR="009203AD" w:rsidRDefault="003A6458">
      <w:pPr>
        <w:pStyle w:val="BofAL2"/>
        <w:adjustRightInd/>
        <w:spacing w:line="240" w:lineRule="auto"/>
        <w:rPr>
          <w:szCs w:val="24"/>
        </w:rPr>
      </w:pPr>
      <w:r>
        <w:rPr>
          <w:szCs w:val="24"/>
          <w:u w:val="single"/>
        </w:rPr>
        <w:t>Living Wages</w:t>
      </w:r>
      <w:r>
        <w:rPr>
          <w:szCs w:val="24"/>
        </w:rPr>
        <w:t>.  Beginning on [_____________], Borrower shall pay each employee, determined on an hourly basis and without considering the value of equity compensation or other benefits, at the time of hire and for the duration of employment, whether full time or part time, a Fair Wage in the Commonwealth of Massachusetts as determined by Lender on an annual basis in accordance with the standards set forth in the MIT Fair Wage Calculator located at http://livingwage.mit.edu/ (a “</w:t>
      </w:r>
      <w:r>
        <w:rPr>
          <w:rFonts w:eastAsia="Times New Roman"/>
          <w:szCs w:val="24"/>
          <w:u w:val="single"/>
        </w:rPr>
        <w:t>Fair Wage</w:t>
      </w:r>
      <w:r>
        <w:rPr>
          <w:szCs w:val="24"/>
        </w:rPr>
        <w:t xml:space="preserve">”). </w:t>
      </w:r>
    </w:p>
    <w:p w14:paraId="592E601D" w14:textId="77777777" w:rsidR="009203AD" w:rsidRDefault="003A6458">
      <w:pPr>
        <w:pStyle w:val="BofAL2"/>
        <w:adjustRightInd/>
        <w:spacing w:line="240" w:lineRule="auto"/>
        <w:rPr>
          <w:szCs w:val="24"/>
        </w:rPr>
      </w:pPr>
      <w:r>
        <w:rPr>
          <w:rFonts w:eastAsia="Times New Roman"/>
          <w:szCs w:val="24"/>
          <w:u w:val="single"/>
        </w:rPr>
        <w:t>Compensation Ratio</w:t>
      </w:r>
      <w:r>
        <w:rPr>
          <w:szCs w:val="24"/>
        </w:rPr>
        <w:t>.  Beginning on [__________],Borrower shall maintain a ratio between the total compensation, including the value of any equity compensation, bonuses, or share of profits, paid to the highest paid employee, measured on an annual basis, and the total compensation paid lowest paid employee, measured on an annual basis, that does not exceed [__:__] (the “</w:t>
      </w:r>
      <w:r>
        <w:rPr>
          <w:rFonts w:eastAsia="Times New Roman"/>
          <w:szCs w:val="24"/>
          <w:u w:val="single"/>
        </w:rPr>
        <w:t>Compensation Ratio</w:t>
      </w:r>
      <w:r>
        <w:rPr>
          <w:szCs w:val="24"/>
        </w:rPr>
        <w:t>”). Borrower shall calculate the Compensation Ratio annually based on an average of the compensations paid for the prior [_____].</w:t>
      </w:r>
    </w:p>
    <w:p w14:paraId="632A1046" w14:textId="77777777" w:rsidR="009203AD" w:rsidRDefault="003A6458">
      <w:pPr>
        <w:pStyle w:val="BofAL2"/>
        <w:adjustRightInd/>
        <w:spacing w:line="240" w:lineRule="auto"/>
        <w:rPr>
          <w:szCs w:val="24"/>
        </w:rPr>
      </w:pPr>
      <w:r>
        <w:rPr>
          <w:szCs w:val="24"/>
          <w:u w:val="single"/>
        </w:rPr>
        <w:t>Equity Compensation</w:t>
      </w:r>
      <w:r>
        <w:rPr>
          <w:szCs w:val="24"/>
        </w:rPr>
        <w:t xml:space="preserve">.  Within [_____] from the date of the Note, Borrower shall establish an employee equity compensation plan, whether in the form of stock options, restricted stock, or an alternative form of equity compensation, for those employees who Borrower reasonably determines to be eligible for such a program and Borrower shall work with Lender to establish the terms and provisions of such plan. </w:t>
      </w:r>
    </w:p>
    <w:p w14:paraId="5FBF422B" w14:textId="77777777" w:rsidR="009203AD" w:rsidRDefault="003A6458">
      <w:pPr>
        <w:pStyle w:val="BofAL2"/>
        <w:adjustRightInd/>
        <w:spacing w:line="240" w:lineRule="auto"/>
        <w:jc w:val="both"/>
        <w:rPr>
          <w:szCs w:val="24"/>
        </w:rPr>
      </w:pPr>
      <w:r>
        <w:rPr>
          <w:szCs w:val="24"/>
          <w:u w:val="single"/>
        </w:rPr>
        <w:t>Profit Sharing</w:t>
      </w:r>
      <w:r>
        <w:rPr>
          <w:szCs w:val="24"/>
        </w:rPr>
        <w:t xml:space="preserve">.  Beginning on [____________], for each year in which Borrower’s revenues exceed its expenses, determined on an annual basis, Borrower’s full-time employees shall be eligible to receive additional compensation in the form of profit sharing with a target of at least [________] of profits shared among the full-time employees. </w:t>
      </w:r>
    </w:p>
    <w:p w14:paraId="0F8019E8" w14:textId="77777777" w:rsidR="008B2F1D" w:rsidRDefault="008B2F1D" w:rsidP="008B2F1D">
      <w:pPr>
        <w:pStyle w:val="BofAL2"/>
        <w:rPr>
          <w:szCs w:val="24"/>
        </w:rPr>
      </w:pPr>
      <w:r>
        <w:rPr>
          <w:szCs w:val="24"/>
          <w:u w:val="single"/>
        </w:rPr>
        <w:t>Employment Practices</w:t>
      </w:r>
      <w:r w:rsidRPr="008B2F1D">
        <w:rPr>
          <w:szCs w:val="24"/>
          <w:u w:val="single"/>
        </w:rPr>
        <w:t>.</w:t>
      </w:r>
      <w:r w:rsidRPr="008B2F1D">
        <w:rPr>
          <w:szCs w:val="24"/>
        </w:rPr>
        <w:t xml:space="preserve"> The Borrower shall implement hiring and employment practices,</w:t>
      </w:r>
      <w:r>
        <w:rPr>
          <w:szCs w:val="24"/>
        </w:rPr>
        <w:t xml:space="preserve"> </w:t>
      </w:r>
      <w:r w:rsidRPr="008B2F1D">
        <w:rPr>
          <w:szCs w:val="24"/>
        </w:rPr>
        <w:t xml:space="preserve">policies and procedures designed to hire and retain </w:t>
      </w:r>
      <w:r>
        <w:rPr>
          <w:szCs w:val="24"/>
        </w:rPr>
        <w:t>[</w:t>
      </w:r>
      <w:r w:rsidRPr="008B2F1D">
        <w:rPr>
          <w:szCs w:val="24"/>
        </w:rPr>
        <w:t xml:space="preserve">persons of color, </w:t>
      </w:r>
      <w:r>
        <w:rPr>
          <w:szCs w:val="24"/>
        </w:rPr>
        <w:t>women and gender non-conforming individuals]</w:t>
      </w:r>
      <w:r w:rsidRPr="008B2F1D">
        <w:rPr>
          <w:szCs w:val="24"/>
        </w:rPr>
        <w:t xml:space="preserve"> including, but not limited to, advertising open positions through</w:t>
      </w:r>
      <w:r>
        <w:rPr>
          <w:szCs w:val="24"/>
        </w:rPr>
        <w:t xml:space="preserve"> </w:t>
      </w:r>
      <w:r w:rsidRPr="008B2F1D">
        <w:rPr>
          <w:szCs w:val="24"/>
        </w:rPr>
        <w:t>historically diverse organizations, groups, and events and including messaging in all job postings</w:t>
      </w:r>
      <w:r>
        <w:rPr>
          <w:szCs w:val="24"/>
        </w:rPr>
        <w:t xml:space="preserve"> </w:t>
      </w:r>
      <w:r w:rsidRPr="008B2F1D">
        <w:rPr>
          <w:szCs w:val="24"/>
        </w:rPr>
        <w:t xml:space="preserve">that the Borrower is committed to diversity and inclusion. </w:t>
      </w:r>
    </w:p>
    <w:p w14:paraId="4A97D087" w14:textId="1BA20624" w:rsidR="008B2F1D" w:rsidRPr="008B2F1D" w:rsidRDefault="008B2F1D" w:rsidP="008B2F1D">
      <w:pPr>
        <w:pStyle w:val="BofAL2"/>
        <w:rPr>
          <w:szCs w:val="24"/>
        </w:rPr>
      </w:pPr>
      <w:r>
        <w:rPr>
          <w:szCs w:val="24"/>
          <w:u w:val="single"/>
        </w:rPr>
        <w:t>Candidate Pools.</w:t>
      </w:r>
      <w:r>
        <w:rPr>
          <w:szCs w:val="24"/>
        </w:rPr>
        <w:t xml:space="preserve"> </w:t>
      </w:r>
      <w:r w:rsidRPr="008B2F1D">
        <w:rPr>
          <w:szCs w:val="24"/>
        </w:rPr>
        <w:t>For any new intern, part-time or</w:t>
      </w:r>
      <w:r>
        <w:rPr>
          <w:szCs w:val="24"/>
        </w:rPr>
        <w:t xml:space="preserve"> </w:t>
      </w:r>
      <w:r w:rsidRPr="008B2F1D">
        <w:rPr>
          <w:szCs w:val="24"/>
        </w:rPr>
        <w:t xml:space="preserve">full-time hire from outside the organization interviewed by the Borrower, </w:t>
      </w:r>
      <w:r>
        <w:rPr>
          <w:szCs w:val="24"/>
        </w:rPr>
        <w:t>if at least [__]</w:t>
      </w:r>
      <w:r w:rsidRPr="008B2F1D">
        <w:rPr>
          <w:szCs w:val="24"/>
        </w:rPr>
        <w:t xml:space="preserve"> out</w:t>
      </w:r>
      <w:r>
        <w:rPr>
          <w:szCs w:val="24"/>
        </w:rPr>
        <w:t xml:space="preserve"> of every [__] candidates identifies as [Black, Indigenous, or a Person of color; as women or gender non-conforming] </w:t>
      </w:r>
      <w:r w:rsidRPr="008B2F1D">
        <w:rPr>
          <w:szCs w:val="24"/>
        </w:rPr>
        <w:t>(the “Interview</w:t>
      </w:r>
      <w:r>
        <w:rPr>
          <w:szCs w:val="24"/>
        </w:rPr>
        <w:t xml:space="preserve"> </w:t>
      </w:r>
      <w:r w:rsidRPr="008B2F1D">
        <w:rPr>
          <w:szCs w:val="24"/>
        </w:rPr>
        <w:t xml:space="preserve">Target”), then the interest rate may be decreased in accordance with Section 2.2. If </w:t>
      </w:r>
      <w:r w:rsidRPr="008B2F1D">
        <w:rPr>
          <w:szCs w:val="24"/>
        </w:rPr>
        <w:lastRenderedPageBreak/>
        <w:t>the Interview</w:t>
      </w:r>
      <w:r>
        <w:rPr>
          <w:szCs w:val="24"/>
        </w:rPr>
        <w:t xml:space="preserve"> </w:t>
      </w:r>
      <w:r w:rsidRPr="008B2F1D">
        <w:rPr>
          <w:szCs w:val="24"/>
        </w:rPr>
        <w:t>Target is not achieved, then the interest rate may be increased in accordance with Section</w:t>
      </w:r>
      <w:r>
        <w:rPr>
          <w:szCs w:val="24"/>
        </w:rPr>
        <w:t xml:space="preserve"> </w:t>
      </w:r>
      <w:r w:rsidRPr="008B2F1D">
        <w:rPr>
          <w:szCs w:val="24"/>
        </w:rPr>
        <w:t>2.2.</w:t>
      </w:r>
    </w:p>
    <w:p w14:paraId="2E22D40A" w14:textId="2067D65F" w:rsidR="009203AD" w:rsidRDefault="003A6458">
      <w:pPr>
        <w:pStyle w:val="BofAL2"/>
        <w:adjustRightInd/>
        <w:spacing w:line="240" w:lineRule="auto"/>
        <w:rPr>
          <w:szCs w:val="24"/>
        </w:rPr>
      </w:pPr>
      <w:r>
        <w:rPr>
          <w:szCs w:val="24"/>
          <w:u w:val="single"/>
        </w:rPr>
        <w:t>Equitable Procurement Practices</w:t>
      </w:r>
      <w:r>
        <w:rPr>
          <w:szCs w:val="24"/>
        </w:rPr>
        <w:t>.  Within [______] from the date of the Note, Borrower shall implement and maintain a policy (“</w:t>
      </w:r>
      <w:r>
        <w:rPr>
          <w:szCs w:val="24"/>
          <w:u w:val="single"/>
        </w:rPr>
        <w:t>Procurement Policy</w:t>
      </w:r>
      <w:r>
        <w:rPr>
          <w:szCs w:val="24"/>
        </w:rPr>
        <w:t>”) for selecting suppliers and vendors (the “</w:t>
      </w:r>
      <w:r>
        <w:rPr>
          <w:szCs w:val="24"/>
          <w:u w:val="single"/>
        </w:rPr>
        <w:t>Suppliers</w:t>
      </w:r>
      <w:r>
        <w:rPr>
          <w:szCs w:val="24"/>
        </w:rPr>
        <w:t>”) that (i) source their products from [Massachusetts, Connecticut, Maine, New Hampshire, New Jersey, New York, Pennsylvania, Rhode Island, or Vermont (the “</w:t>
      </w:r>
      <w:r>
        <w:rPr>
          <w:szCs w:val="24"/>
          <w:u w:val="single"/>
        </w:rPr>
        <w:t>Northeast</w:t>
      </w:r>
      <w:r>
        <w:rPr>
          <w:szCs w:val="24"/>
        </w:rPr>
        <w:t>”)] and (ii) hire and are managed or owned by women and individuals of color.  The Procurement Policy shall include considering the location of the Supplier’s principal place of business, the locations from which the Supplier sources its own products, and the percentage of individuals employed by and who are owners of the Supplier that are women and/or individuals of color.  At least [_________] of Borrower’s annual expenses for supplies and materials shall be paid to Suppliers that comply with the Procurement Policy.</w:t>
      </w:r>
    </w:p>
    <w:p w14:paraId="092D48DF" w14:textId="77777777" w:rsidR="009203AD" w:rsidRDefault="003A6458">
      <w:pPr>
        <w:adjustRightInd/>
        <w:jc w:val="center"/>
        <w:rPr>
          <w:rFonts w:eastAsia="SimSun"/>
          <w:b/>
          <w:caps/>
          <w:szCs w:val="24"/>
        </w:rPr>
      </w:pPr>
      <w:bookmarkStart w:id="93" w:name="_cp_blt_2_495"/>
      <w:bookmarkEnd w:id="93"/>
      <w:r>
        <w:rPr>
          <w:rFonts w:eastAsia="SimSun"/>
          <w:b/>
          <w:caps/>
          <w:szCs w:val="24"/>
        </w:rPr>
        <w:t>Reporting; Access; Incentives</w:t>
      </w:r>
    </w:p>
    <w:p w14:paraId="29514032" w14:textId="77777777" w:rsidR="009203AD" w:rsidRDefault="009203AD">
      <w:pPr>
        <w:adjustRightInd/>
        <w:jc w:val="center"/>
        <w:rPr>
          <w:rFonts w:eastAsia="SimSun"/>
          <w:b/>
          <w:caps/>
          <w:szCs w:val="24"/>
        </w:rPr>
      </w:pPr>
    </w:p>
    <w:p w14:paraId="2D1885F2" w14:textId="4186177F" w:rsidR="009203AD" w:rsidRDefault="008B2F1D" w:rsidP="008B2F1D">
      <w:pPr>
        <w:pStyle w:val="BofAL2"/>
        <w:numPr>
          <w:ilvl w:val="0"/>
          <w:numId w:val="0"/>
        </w:numPr>
        <w:adjustRightInd/>
        <w:spacing w:line="240" w:lineRule="auto"/>
        <w:ind w:firstLine="720"/>
        <w:jc w:val="both"/>
        <w:rPr>
          <w:szCs w:val="24"/>
          <w:u w:val="single"/>
        </w:rPr>
      </w:pPr>
      <w:bookmarkStart w:id="94" w:name="_cp_blt_1_498"/>
      <w:bookmarkStart w:id="95" w:name="_cp_blt_2_497"/>
      <w:bookmarkEnd w:id="94"/>
      <w:bookmarkEnd w:id="95"/>
      <w:r w:rsidRPr="008B2F1D">
        <w:rPr>
          <w:szCs w:val="24"/>
        </w:rPr>
        <w:t xml:space="preserve">2.1 </w:t>
      </w:r>
      <w:r w:rsidRPr="008B2F1D">
        <w:rPr>
          <w:szCs w:val="24"/>
        </w:rPr>
        <w:tab/>
      </w:r>
      <w:r w:rsidR="003A6458">
        <w:rPr>
          <w:szCs w:val="24"/>
          <w:u w:val="single"/>
        </w:rPr>
        <w:t>Impact Reports</w:t>
      </w:r>
      <w:r w:rsidR="003A6458">
        <w:rPr>
          <w:szCs w:val="24"/>
        </w:rPr>
        <w:t>.  Borrower shall deliver to Lender a written report (the “</w:t>
      </w:r>
      <w:r w:rsidR="003A6458">
        <w:rPr>
          <w:szCs w:val="24"/>
          <w:u w:val="single"/>
        </w:rPr>
        <w:t>Impact Report</w:t>
      </w:r>
      <w:r w:rsidR="003A6458">
        <w:rPr>
          <w:szCs w:val="24"/>
        </w:rPr>
        <w:t>”), in a form reasonably satisfactory to Lender, signed by an authorized individual of Borrower, every twelve (12) months (the “</w:t>
      </w:r>
      <w:r w:rsidR="003A6458">
        <w:rPr>
          <w:szCs w:val="24"/>
          <w:u w:val="single"/>
        </w:rPr>
        <w:t>Reporting Period</w:t>
      </w:r>
      <w:r w:rsidR="003A6458">
        <w:rPr>
          <w:szCs w:val="24"/>
        </w:rPr>
        <w:t>”) or as reasonably requested by Lender, beginning on the date of the Loan Agreement and continuing until the entire balance of the Note has been paid in full.  The Impact Reports shall include:</w:t>
      </w:r>
    </w:p>
    <w:p w14:paraId="20D76F34" w14:textId="77777777" w:rsidR="009203AD" w:rsidRDefault="003A6458">
      <w:pPr>
        <w:pStyle w:val="BofAL3"/>
        <w:adjustRightInd/>
        <w:spacing w:line="240" w:lineRule="auto"/>
        <w:jc w:val="both"/>
        <w:rPr>
          <w:szCs w:val="24"/>
        </w:rPr>
      </w:pPr>
      <w:r>
        <w:rPr>
          <w:szCs w:val="24"/>
        </w:rPr>
        <w:t>if Borrower is in compliance with each of the Impact Covenants, a description of such compliance, including, to the extent compliance is measured numerically, the applicable percentages and amounts evidencing such compliance; and</w:t>
      </w:r>
    </w:p>
    <w:p w14:paraId="03D1F303" w14:textId="77777777" w:rsidR="009203AD" w:rsidRDefault="003A6458">
      <w:pPr>
        <w:pStyle w:val="BofAL3"/>
        <w:adjustRightInd/>
        <w:spacing w:line="240" w:lineRule="auto"/>
        <w:jc w:val="both"/>
        <w:rPr>
          <w:szCs w:val="24"/>
        </w:rPr>
      </w:pPr>
      <w:r>
        <w:rPr>
          <w:szCs w:val="24"/>
        </w:rPr>
        <w:t xml:space="preserve">if Borrower is not in compliance with any Impact Covenant, but reasonably believes that it will obtain complete compliance within the next applicable Reporting Period, an explanation of such non-compliance, including the steps previously taken and planned to be taken and, to the extent compliance is measured numerically, the applicable percentages and amounts obtained to date. </w:t>
      </w:r>
    </w:p>
    <w:p w14:paraId="28647AC1" w14:textId="551312EE" w:rsidR="009203AD" w:rsidRDefault="008B2F1D" w:rsidP="008B2F1D">
      <w:pPr>
        <w:pStyle w:val="BofAL2"/>
        <w:numPr>
          <w:ilvl w:val="0"/>
          <w:numId w:val="0"/>
        </w:numPr>
        <w:adjustRightInd/>
        <w:spacing w:line="240" w:lineRule="auto"/>
        <w:ind w:firstLine="720"/>
        <w:jc w:val="both"/>
        <w:rPr>
          <w:szCs w:val="24"/>
          <w:u w:val="single"/>
        </w:rPr>
      </w:pPr>
      <w:bookmarkStart w:id="96" w:name="_cp_blt_1_500"/>
      <w:bookmarkStart w:id="97" w:name="_cp_blt_2_499"/>
      <w:bookmarkEnd w:id="96"/>
      <w:bookmarkEnd w:id="97"/>
      <w:r w:rsidRPr="008B2F1D">
        <w:rPr>
          <w:szCs w:val="24"/>
        </w:rPr>
        <w:t xml:space="preserve">2.2 </w:t>
      </w:r>
      <w:r w:rsidRPr="008B2F1D">
        <w:rPr>
          <w:szCs w:val="24"/>
        </w:rPr>
        <w:tab/>
      </w:r>
      <w:r w:rsidR="003A6458">
        <w:rPr>
          <w:szCs w:val="24"/>
          <w:u w:val="single"/>
        </w:rPr>
        <w:t>Interest Rate Incentives</w:t>
      </w:r>
      <w:r w:rsidR="003A6458">
        <w:rPr>
          <w:szCs w:val="24"/>
        </w:rPr>
        <w:t xml:space="preserve">.  If the Impact Report for any Reporting Period reveals that Borrower is in compliance with each of the Impact Covenants set forth herein, Lender shall reduce the interest rate of the Loan by [one half percent (0.5%)].  If the Impact Report for any Reporting Period reveals that Borrower is not in compliance with any Impact Covenant, Lender may increase the interest rate of the Loan by [one half percent (0.5%)].  </w:t>
      </w:r>
    </w:p>
    <w:p w14:paraId="31C60E96" w14:textId="5FA8B197" w:rsidR="009203AD" w:rsidRDefault="008B2F1D" w:rsidP="008B2F1D">
      <w:pPr>
        <w:pStyle w:val="BofAL2"/>
        <w:numPr>
          <w:ilvl w:val="0"/>
          <w:numId w:val="0"/>
        </w:numPr>
        <w:adjustRightInd/>
        <w:spacing w:line="240" w:lineRule="auto"/>
        <w:ind w:firstLine="720"/>
        <w:jc w:val="both"/>
        <w:rPr>
          <w:szCs w:val="24"/>
          <w:u w:val="single"/>
        </w:rPr>
      </w:pPr>
      <w:bookmarkStart w:id="98" w:name="_cp_blt_1_502"/>
      <w:bookmarkStart w:id="99" w:name="_cp_blt_2_501"/>
      <w:bookmarkEnd w:id="98"/>
      <w:bookmarkEnd w:id="99"/>
      <w:r w:rsidRPr="008B2F1D">
        <w:rPr>
          <w:szCs w:val="24"/>
        </w:rPr>
        <w:t xml:space="preserve">2.3 </w:t>
      </w:r>
      <w:r w:rsidRPr="008B2F1D">
        <w:rPr>
          <w:szCs w:val="24"/>
        </w:rPr>
        <w:tab/>
      </w:r>
      <w:r w:rsidR="003A6458">
        <w:rPr>
          <w:szCs w:val="24"/>
          <w:u w:val="single"/>
        </w:rPr>
        <w:t>Audit and Access</w:t>
      </w:r>
      <w:r w:rsidR="003A6458">
        <w:rPr>
          <w:szCs w:val="24"/>
        </w:rPr>
        <w:t>.  Lender may, at any time prior to or after receiving an Impact Report, request a meeting with the managers, owners, and employees of Borrower, upon providing reasonable notice and during a reasonable time and place, to discuss compliance with the Impact Covenants and Borrower shall provide access to such managers, owners, and employees for such meeting.  Lender may audit Borrower’s policies, procedures, records, and documents that relate to the performance this of the Impact Covenants to ensure compliance with Article I upon at least ten (10) Business Days’ notice and Borrower shall promptly respond to the Lender’s requests for information related thereto.</w:t>
      </w:r>
    </w:p>
    <w:p w14:paraId="162A6D7B" w14:textId="77777777" w:rsidR="009203AD" w:rsidRDefault="003A6458">
      <w:pPr>
        <w:pStyle w:val="BofAL1"/>
        <w:numPr>
          <w:ilvl w:val="0"/>
          <w:numId w:val="0"/>
        </w:numPr>
        <w:adjustRightInd/>
        <w:spacing w:line="240" w:lineRule="auto"/>
        <w:outlineLvl w:val="9"/>
        <w:rPr>
          <w:rFonts w:ascii="Times New Roman" w:hAnsi="Times New Roman"/>
          <w:b/>
          <w:szCs w:val="24"/>
        </w:rPr>
      </w:pPr>
      <w:bookmarkStart w:id="100" w:name="_cp_blt_2_503"/>
      <w:bookmarkEnd w:id="100"/>
      <w:r>
        <w:rPr>
          <w:rFonts w:ascii="Times New Roman" w:hAnsi="Times New Roman"/>
          <w:b/>
          <w:szCs w:val="24"/>
        </w:rPr>
        <w:lastRenderedPageBreak/>
        <w:t>Notice AND CURE; Rights and remedies</w:t>
      </w:r>
    </w:p>
    <w:p w14:paraId="74B6CB1E" w14:textId="3DA1E4CA" w:rsidR="009203AD" w:rsidRDefault="008B2F1D" w:rsidP="008B2F1D">
      <w:pPr>
        <w:pStyle w:val="BofAL2"/>
        <w:numPr>
          <w:ilvl w:val="0"/>
          <w:numId w:val="0"/>
        </w:numPr>
        <w:adjustRightInd/>
        <w:spacing w:line="240" w:lineRule="auto"/>
        <w:ind w:firstLine="720"/>
        <w:jc w:val="both"/>
        <w:rPr>
          <w:szCs w:val="24"/>
          <w:u w:val="single"/>
        </w:rPr>
      </w:pPr>
      <w:r w:rsidRPr="008B2F1D">
        <w:rPr>
          <w:szCs w:val="24"/>
        </w:rPr>
        <w:t xml:space="preserve">3.1 </w:t>
      </w:r>
      <w:r w:rsidRPr="008B2F1D">
        <w:rPr>
          <w:szCs w:val="24"/>
        </w:rPr>
        <w:tab/>
      </w:r>
      <w:r w:rsidR="003A6458">
        <w:rPr>
          <w:szCs w:val="24"/>
          <w:u w:val="single"/>
        </w:rPr>
        <w:t>Failure Notice</w:t>
      </w:r>
      <w:r w:rsidR="003A6458">
        <w:rPr>
          <w:szCs w:val="24"/>
        </w:rPr>
        <w:t>.  In the event that Borrower determines that it is unable to or otherwise does not comply with any of the Impact Covenants, and compliance cannot or will not be obtained within an applicable Reporting Period (a “</w:t>
      </w:r>
      <w:r w:rsidR="003A6458">
        <w:rPr>
          <w:szCs w:val="24"/>
          <w:u w:val="single"/>
        </w:rPr>
        <w:t>Failure</w:t>
      </w:r>
      <w:r w:rsidR="003A6458">
        <w:rPr>
          <w:szCs w:val="24"/>
        </w:rPr>
        <w:t>”), Borrower shall notify Lender in writing (the “</w:t>
      </w:r>
      <w:r w:rsidR="003A6458">
        <w:rPr>
          <w:szCs w:val="24"/>
          <w:u w:val="single"/>
        </w:rPr>
        <w:t>Failure Notice</w:t>
      </w:r>
      <w:r w:rsidR="003A6458">
        <w:rPr>
          <w:szCs w:val="24"/>
        </w:rPr>
        <w:t xml:space="preserve">”) within one (1) week of the Failure or its determination that a Failure will occur. The Failure Notice shall set forth: (i) the Impact Covenant(s), identified by Section reference herein, that Borrower has failed to comply with, (ii) an explanation of the cause of the Failure, (iii) the steps taken by Borrower to comply with the Impact Covenant(s) and remedy the Failure, and (iv) a statement that Borrower has used best efforts to comply with the Impact Covenant(s).  </w:t>
      </w:r>
    </w:p>
    <w:p w14:paraId="239B2A06" w14:textId="1877E68E" w:rsidR="009203AD" w:rsidRDefault="008B2F1D" w:rsidP="008B2F1D">
      <w:pPr>
        <w:pStyle w:val="BofAL2"/>
        <w:numPr>
          <w:ilvl w:val="0"/>
          <w:numId w:val="0"/>
        </w:numPr>
        <w:adjustRightInd/>
        <w:spacing w:line="240" w:lineRule="auto"/>
        <w:ind w:firstLine="720"/>
        <w:jc w:val="both"/>
        <w:rPr>
          <w:szCs w:val="24"/>
          <w:u w:val="single"/>
        </w:rPr>
      </w:pPr>
      <w:bookmarkStart w:id="101" w:name="_cp_blt_1_508"/>
      <w:bookmarkStart w:id="102" w:name="_cp_blt_2_507"/>
      <w:bookmarkEnd w:id="101"/>
      <w:bookmarkEnd w:id="102"/>
      <w:r w:rsidRPr="008B2F1D">
        <w:rPr>
          <w:szCs w:val="24"/>
        </w:rPr>
        <w:t>3.2</w:t>
      </w:r>
      <w:r w:rsidRPr="008B2F1D">
        <w:rPr>
          <w:szCs w:val="24"/>
        </w:rPr>
        <w:tab/>
      </w:r>
      <w:r w:rsidR="003A6458">
        <w:rPr>
          <w:szCs w:val="24"/>
          <w:u w:val="single"/>
        </w:rPr>
        <w:t>Rights and Remedies</w:t>
      </w:r>
      <w:r w:rsidR="003A6458">
        <w:rPr>
          <w:szCs w:val="24"/>
        </w:rPr>
        <w:t>.  To the extent permitted by applicable law, upon receipt of a Failure Notice or otherwise determining that Borrower breached an Impact Covenant, Lender may, in its sole discretion:</w:t>
      </w:r>
    </w:p>
    <w:p w14:paraId="12A7DFDB" w14:textId="7DEDDF8D" w:rsidR="009203AD" w:rsidRPr="008B2F1D" w:rsidRDefault="003A6458" w:rsidP="008B2F1D">
      <w:pPr>
        <w:pStyle w:val="BofAL3"/>
        <w:numPr>
          <w:ilvl w:val="2"/>
          <w:numId w:val="28"/>
        </w:numPr>
        <w:adjustRightInd/>
        <w:spacing w:line="240" w:lineRule="auto"/>
        <w:jc w:val="both"/>
        <w:rPr>
          <w:szCs w:val="24"/>
        </w:rPr>
      </w:pPr>
      <w:r w:rsidRPr="008B2F1D">
        <w:rPr>
          <w:szCs w:val="24"/>
        </w:rPr>
        <w:t>waive or forebear the Failure, in whole or in part, for any period of time and subject to any conditions or limitations that Lender may determine;</w:t>
      </w:r>
    </w:p>
    <w:p w14:paraId="4D438676" w14:textId="77777777" w:rsidR="009203AD" w:rsidRDefault="003A6458">
      <w:pPr>
        <w:pStyle w:val="BofAL3"/>
        <w:adjustRightInd/>
        <w:spacing w:line="240" w:lineRule="auto"/>
        <w:jc w:val="both"/>
        <w:rPr>
          <w:szCs w:val="24"/>
        </w:rPr>
      </w:pPr>
      <w:r>
        <w:rPr>
          <w:szCs w:val="24"/>
        </w:rPr>
        <w:t xml:space="preserve">meet with the owners, managers, and employees of Borrower and work with Borrower to establish and implement a remediation plan;  </w:t>
      </w:r>
    </w:p>
    <w:p w14:paraId="328A35A9" w14:textId="77777777" w:rsidR="009203AD" w:rsidRDefault="003A6458">
      <w:pPr>
        <w:pStyle w:val="BofAL3"/>
        <w:adjustRightInd/>
        <w:spacing w:line="240" w:lineRule="auto"/>
        <w:jc w:val="both"/>
        <w:rPr>
          <w:szCs w:val="24"/>
        </w:rPr>
      </w:pPr>
      <w:r>
        <w:rPr>
          <w:szCs w:val="24"/>
        </w:rPr>
        <w:t xml:space="preserve">request additional records, documents, and other materials, and Borrower shall promptly provide all requested records, documents and other materials, as soon as practicable; </w:t>
      </w:r>
    </w:p>
    <w:p w14:paraId="7B39513C" w14:textId="77777777" w:rsidR="009203AD" w:rsidRDefault="003A6458">
      <w:pPr>
        <w:pStyle w:val="BofAL3"/>
        <w:adjustRightInd/>
        <w:spacing w:line="240" w:lineRule="auto"/>
        <w:jc w:val="both"/>
        <w:rPr>
          <w:szCs w:val="24"/>
        </w:rPr>
      </w:pPr>
      <w:r>
        <w:rPr>
          <w:szCs w:val="24"/>
        </w:rPr>
        <w:t>[declare Borrower in breach and exercise all rights and remedies under the Note or Loan Agreement;]</w:t>
      </w:r>
    </w:p>
    <w:p w14:paraId="60EE5784" w14:textId="77777777" w:rsidR="009203AD" w:rsidRDefault="003A6458">
      <w:pPr>
        <w:pStyle w:val="BofAL3"/>
        <w:adjustRightInd/>
        <w:spacing w:line="240" w:lineRule="auto"/>
        <w:jc w:val="both"/>
        <w:rPr>
          <w:szCs w:val="24"/>
        </w:rPr>
      </w:pPr>
      <w:r>
        <w:rPr>
          <w:szCs w:val="24"/>
        </w:rPr>
        <w:t>[consider the Failure an Event of Default and consider the Loan in default;]</w:t>
      </w:r>
    </w:p>
    <w:p w14:paraId="32A0525F" w14:textId="77777777" w:rsidR="009203AD" w:rsidRDefault="003A6458">
      <w:pPr>
        <w:pStyle w:val="BofAL3"/>
        <w:adjustRightInd/>
        <w:spacing w:line="240" w:lineRule="auto"/>
        <w:jc w:val="both"/>
        <w:rPr>
          <w:szCs w:val="24"/>
        </w:rPr>
      </w:pPr>
      <w:r>
        <w:rPr>
          <w:szCs w:val="24"/>
        </w:rPr>
        <w:t xml:space="preserve">[increase the applicable interest rate by up to [one half percent (0.5%)] as set forth in </w:t>
      </w:r>
      <w:r>
        <w:rPr>
          <w:szCs w:val="24"/>
          <w:u w:val="single"/>
        </w:rPr>
        <w:t>Section 2.2</w:t>
      </w:r>
      <w:r>
        <w:rPr>
          <w:szCs w:val="24"/>
        </w:rPr>
        <w:t>;]</w:t>
      </w:r>
    </w:p>
    <w:p w14:paraId="4B84E42C" w14:textId="77777777" w:rsidR="009203AD" w:rsidRDefault="003A6458">
      <w:pPr>
        <w:pStyle w:val="BofAL3"/>
        <w:adjustRightInd/>
        <w:spacing w:line="240" w:lineRule="auto"/>
        <w:jc w:val="both"/>
        <w:rPr>
          <w:szCs w:val="24"/>
        </w:rPr>
      </w:pPr>
      <w:r>
        <w:rPr>
          <w:szCs w:val="24"/>
        </w:rPr>
        <w:t>[accelerate the Maturity Date of the Loan, such that the principal amount and interest accrued shall become due and payable]; or</w:t>
      </w:r>
    </w:p>
    <w:p w14:paraId="443247C6" w14:textId="77777777" w:rsidR="009203AD" w:rsidRDefault="003A6458">
      <w:pPr>
        <w:pStyle w:val="BofAL3"/>
        <w:adjustRightInd/>
        <w:spacing w:line="240" w:lineRule="auto"/>
        <w:jc w:val="both"/>
        <w:rPr>
          <w:szCs w:val="24"/>
        </w:rPr>
      </w:pPr>
      <w:r>
        <w:rPr>
          <w:szCs w:val="24"/>
        </w:rPr>
        <w:t xml:space="preserve">any combination of the rights and remedies set forth in the preceding </w:t>
      </w:r>
      <w:r>
        <w:rPr>
          <w:szCs w:val="24"/>
          <w:u w:val="single"/>
        </w:rPr>
        <w:t>Subclauses [(a)</w:t>
      </w:r>
      <w:r>
        <w:rPr>
          <w:szCs w:val="24"/>
        </w:rPr>
        <w:t xml:space="preserve"> through </w:t>
      </w:r>
      <w:r>
        <w:rPr>
          <w:szCs w:val="24"/>
          <w:u w:val="single"/>
        </w:rPr>
        <w:t>(g)]</w:t>
      </w:r>
      <w:r>
        <w:rPr>
          <w:szCs w:val="24"/>
        </w:rPr>
        <w:t>.</w:t>
      </w:r>
    </w:p>
    <w:p w14:paraId="57F83DF6" w14:textId="77777777" w:rsidR="009203AD" w:rsidRDefault="009203AD">
      <w:pPr>
        <w:adjustRightInd/>
        <w:jc w:val="center"/>
        <w:rPr>
          <w:szCs w:val="24"/>
          <w:lang w:eastAsia="zh-CN"/>
        </w:rPr>
        <w:sectPr w:rsidR="009203AD" w:rsidSect="00947CA6">
          <w:footerReference w:type="default" r:id="rId19"/>
          <w:pgSz w:w="12240" w:h="15840"/>
          <w:pgMar w:top="1296" w:right="1440" w:bottom="1152" w:left="1440" w:header="720" w:footer="720" w:gutter="0"/>
          <w:pgNumType w:start="1"/>
          <w:cols w:space="720"/>
        </w:sectPr>
      </w:pPr>
      <w:bookmarkStart w:id="103" w:name="_cp_blt_2_509"/>
      <w:bookmarkEnd w:id="103"/>
    </w:p>
    <w:p w14:paraId="696DE7B2" w14:textId="77777777" w:rsidR="009203AD" w:rsidRDefault="009203AD">
      <w:pPr>
        <w:adjustRightInd/>
        <w:jc w:val="center"/>
        <w:rPr>
          <w:caps/>
          <w:szCs w:val="24"/>
          <w:lang w:eastAsia="zh-CN"/>
        </w:rPr>
      </w:pPr>
    </w:p>
    <w:p w14:paraId="385E95FE" w14:textId="77777777" w:rsidR="009203AD" w:rsidRDefault="003A6458">
      <w:pPr>
        <w:adjustRightInd/>
        <w:jc w:val="center"/>
        <w:rPr>
          <w:szCs w:val="24"/>
          <w:lang w:eastAsia="zh-CN"/>
        </w:rPr>
      </w:pPr>
      <w:bookmarkStart w:id="104" w:name="_cp_text_1_537"/>
      <w:r>
        <w:rPr>
          <w:caps/>
          <w:szCs w:val="24"/>
        </w:rPr>
        <w:t>Annex I</w:t>
      </w:r>
      <w:r>
        <w:rPr>
          <w:caps/>
          <w:szCs w:val="24"/>
          <w:lang w:eastAsia="zh-CN"/>
        </w:rPr>
        <w:t>: Collateral Riders</w:t>
      </w:r>
    </w:p>
    <w:bookmarkEnd w:id="104"/>
    <w:p w14:paraId="1FAD148E" w14:textId="77777777" w:rsidR="009203AD" w:rsidRDefault="009203AD">
      <w:pPr>
        <w:adjustRightInd/>
        <w:jc w:val="center"/>
        <w:rPr>
          <w:szCs w:val="24"/>
          <w:lang w:eastAsia="zh-CN"/>
        </w:rPr>
      </w:pPr>
    </w:p>
    <w:p w14:paraId="4DFA58E9" w14:textId="77777777" w:rsidR="009203AD" w:rsidRDefault="003A6458">
      <w:pPr>
        <w:adjustRightInd/>
        <w:rPr>
          <w:szCs w:val="24"/>
          <w:lang w:eastAsia="zh-CN"/>
        </w:rPr>
      </w:pPr>
      <w:bookmarkStart w:id="105" w:name="_cp_text_1_538"/>
      <w:r>
        <w:rPr>
          <w:szCs w:val="24"/>
          <w:lang w:eastAsia="zh-CN"/>
        </w:rPr>
        <w:t>Grant Receivable and Purchase Order</w:t>
      </w:r>
    </w:p>
    <w:p w14:paraId="1831CDDF" w14:textId="77777777" w:rsidR="009203AD" w:rsidRDefault="003A6458">
      <w:pPr>
        <w:adjustRightInd/>
        <w:rPr>
          <w:szCs w:val="24"/>
          <w:lang w:eastAsia="zh-CN"/>
        </w:rPr>
      </w:pPr>
      <w:bookmarkStart w:id="106" w:name="_cp_text_1_539"/>
      <w:bookmarkEnd w:id="105"/>
      <w:r>
        <w:rPr>
          <w:szCs w:val="24"/>
          <w:lang w:eastAsia="zh-CN"/>
        </w:rPr>
        <w:t>Intellectual Property</w:t>
      </w:r>
    </w:p>
    <w:p w14:paraId="49B394B7" w14:textId="77777777" w:rsidR="009203AD" w:rsidRDefault="009203AD">
      <w:pPr>
        <w:adjustRightInd/>
        <w:jc w:val="both"/>
        <w:rPr>
          <w:b/>
          <w:szCs w:val="24"/>
          <w:lang w:eastAsia="zh-CN"/>
        </w:rPr>
        <w:sectPr w:rsidR="009203AD" w:rsidSect="00947CA6">
          <w:headerReference w:type="default" r:id="rId20"/>
          <w:footerReference w:type="default" r:id="rId21"/>
          <w:headerReference w:type="first" r:id="rId22"/>
          <w:footerReference w:type="first" r:id="rId23"/>
          <w:pgSz w:w="12240" w:h="15840"/>
          <w:pgMar w:top="1296" w:right="1440" w:bottom="1152" w:left="1440" w:header="720" w:footer="720" w:gutter="0"/>
          <w:pgNumType w:start="1"/>
          <w:cols w:space="720"/>
          <w:titlePg/>
        </w:sectPr>
      </w:pPr>
      <w:bookmarkStart w:id="107" w:name="_cp_text_1_544"/>
      <w:bookmarkEnd w:id="106"/>
    </w:p>
    <w:bookmarkEnd w:id="107"/>
    <w:p w14:paraId="095D0CDF" w14:textId="77777777" w:rsidR="009203AD" w:rsidRDefault="009203AD">
      <w:pPr>
        <w:adjustRightInd/>
        <w:jc w:val="both"/>
        <w:rPr>
          <w:b/>
          <w:szCs w:val="24"/>
          <w:lang w:eastAsia="zh-CN"/>
        </w:rPr>
      </w:pPr>
    </w:p>
    <w:p w14:paraId="51C37910" w14:textId="77777777" w:rsidR="009203AD" w:rsidRDefault="003A6458">
      <w:pPr>
        <w:adjustRightInd/>
        <w:jc w:val="center"/>
        <w:rPr>
          <w:b/>
          <w:szCs w:val="24"/>
          <w:lang w:eastAsia="zh-CN"/>
        </w:rPr>
      </w:pPr>
      <w:bookmarkStart w:id="108" w:name="_cp_text_1_545"/>
      <w:r>
        <w:rPr>
          <w:b/>
          <w:szCs w:val="24"/>
          <w:lang w:eastAsia="zh-CN"/>
        </w:rPr>
        <w:t>Grant Receivable and Purchase Order</w:t>
      </w:r>
    </w:p>
    <w:bookmarkEnd w:id="108"/>
    <w:p w14:paraId="5308418A" w14:textId="77777777" w:rsidR="009203AD" w:rsidRDefault="009203AD">
      <w:pPr>
        <w:adjustRightInd/>
        <w:jc w:val="center"/>
        <w:rPr>
          <w:szCs w:val="24"/>
          <w:lang w:eastAsia="zh-CN"/>
        </w:rPr>
      </w:pPr>
    </w:p>
    <w:p w14:paraId="7EC72618" w14:textId="77777777" w:rsidR="009203AD" w:rsidRDefault="003A6458">
      <w:pPr>
        <w:adjustRightInd/>
        <w:ind w:firstLine="720"/>
        <w:rPr>
          <w:szCs w:val="24"/>
          <w:lang w:eastAsia="zh-CN"/>
        </w:rPr>
      </w:pPr>
      <w:bookmarkStart w:id="109" w:name="_cp_text_4_546"/>
      <w:r>
        <w:rPr>
          <w:szCs w:val="24"/>
          <w:lang w:eastAsia="zh-CN"/>
        </w:rPr>
        <w:t>Reference is made to the Loan and Security Agreement, dated as of [</w:t>
      </w:r>
      <w:r>
        <w:rPr>
          <w:szCs w:val="24"/>
          <w:u w:val="single"/>
          <w:lang w:eastAsia="zh-CN"/>
        </w:rPr>
        <w:tab/>
      </w:r>
      <w:r>
        <w:rPr>
          <w:szCs w:val="24"/>
          <w:u w:val="single"/>
          <w:lang w:eastAsia="zh-CN"/>
        </w:rPr>
        <w:tab/>
      </w:r>
      <w:r>
        <w:rPr>
          <w:szCs w:val="24"/>
          <w:lang w:eastAsia="zh-CN"/>
        </w:rPr>
        <w:t xml:space="preserve">], </w:t>
      </w:r>
      <w:r>
        <w:rPr>
          <w:szCs w:val="24"/>
          <w:u w:val="single"/>
          <w:lang w:eastAsia="zh-CN"/>
        </w:rPr>
        <w:t>20</w:t>
      </w:r>
      <w:r>
        <w:rPr>
          <w:szCs w:val="24"/>
          <w:u w:val="single"/>
          <w:lang w:eastAsia="zh-CN"/>
        </w:rPr>
        <w:tab/>
        <w:t xml:space="preserve"> </w:t>
      </w:r>
      <w:r>
        <w:rPr>
          <w:szCs w:val="24"/>
          <w:lang w:eastAsia="zh-CN"/>
        </w:rPr>
        <w:t xml:space="preserve"> (the “</w:t>
      </w:r>
      <w:r>
        <w:rPr>
          <w:b/>
          <w:szCs w:val="24"/>
          <w:lang w:eastAsia="zh-CN"/>
        </w:rPr>
        <w:t>Loan Agreement</w:t>
      </w:r>
      <w:r>
        <w:rPr>
          <w:szCs w:val="24"/>
          <w:lang w:eastAsia="zh-CN"/>
        </w:rPr>
        <w:t xml:space="preserve">”) between </w:t>
      </w:r>
      <w:r>
        <w:rPr>
          <w:szCs w:val="24"/>
          <w:u w:val="single"/>
          <w:lang w:eastAsia="zh-CN"/>
        </w:rPr>
        <w:t>[</w:t>
      </w:r>
      <w:r>
        <w:rPr>
          <w:szCs w:val="24"/>
          <w:lang w:eastAsia="zh-CN"/>
        </w:rPr>
        <w:t>____________], a [state] limited liability company (the “</w:t>
      </w:r>
      <w:r>
        <w:rPr>
          <w:b/>
          <w:szCs w:val="24"/>
          <w:lang w:eastAsia="zh-CN"/>
        </w:rPr>
        <w:t>Borrower</w:t>
      </w:r>
      <w:r>
        <w:rPr>
          <w:szCs w:val="24"/>
          <w:lang w:eastAsia="zh-CN"/>
        </w:rPr>
        <w:t>”), and [____________], a [state] corporation (the “</w:t>
      </w:r>
      <w:r>
        <w:rPr>
          <w:b/>
          <w:szCs w:val="24"/>
          <w:lang w:eastAsia="zh-CN"/>
        </w:rPr>
        <w:t>Lender</w:t>
      </w:r>
      <w:r>
        <w:rPr>
          <w:szCs w:val="24"/>
          <w:lang w:eastAsia="zh-CN"/>
        </w:rPr>
        <w:t xml:space="preserve">”). </w:t>
      </w:r>
    </w:p>
    <w:bookmarkEnd w:id="109"/>
    <w:p w14:paraId="390D5431" w14:textId="77777777" w:rsidR="009203AD" w:rsidRDefault="009203AD">
      <w:pPr>
        <w:adjustRightInd/>
        <w:rPr>
          <w:szCs w:val="24"/>
          <w:lang w:eastAsia="zh-CN"/>
        </w:rPr>
      </w:pPr>
    </w:p>
    <w:p w14:paraId="4F639DD0" w14:textId="77777777" w:rsidR="009203AD" w:rsidRDefault="003A6458">
      <w:pPr>
        <w:adjustRightInd/>
        <w:ind w:firstLine="720"/>
        <w:rPr>
          <w:szCs w:val="24"/>
          <w:lang w:eastAsia="zh-CN"/>
        </w:rPr>
      </w:pPr>
      <w:bookmarkStart w:id="110" w:name="_cp_text_4_547"/>
      <w:r>
        <w:rPr>
          <w:szCs w:val="24"/>
          <w:lang w:eastAsia="zh-CN"/>
        </w:rPr>
        <w:t>Borrower acknowledges that Collateral also includes [Grant Receivable] [Purchase Order] owned by Borrower.</w:t>
      </w:r>
    </w:p>
    <w:bookmarkEnd w:id="110"/>
    <w:p w14:paraId="3BAA0F60" w14:textId="77777777" w:rsidR="009203AD" w:rsidRDefault="009203AD">
      <w:pPr>
        <w:adjustRightInd/>
        <w:rPr>
          <w:szCs w:val="24"/>
          <w:lang w:eastAsia="zh-CN"/>
        </w:rPr>
      </w:pPr>
    </w:p>
    <w:p w14:paraId="061CB56A" w14:textId="77777777" w:rsidR="009203AD" w:rsidRDefault="003A6458">
      <w:pPr>
        <w:adjustRightInd/>
        <w:ind w:firstLine="720"/>
        <w:rPr>
          <w:szCs w:val="24"/>
          <w:lang w:eastAsia="zh-CN"/>
        </w:rPr>
      </w:pPr>
      <w:bookmarkStart w:id="111" w:name="_cp_text_4_548"/>
      <w:r>
        <w:rPr>
          <w:szCs w:val="24"/>
          <w:lang w:eastAsia="zh-CN"/>
        </w:rPr>
        <w:t>Borrower agrees, upon request of Lender, to take any and all other actions as Lender may determine to be necessary or useful for the attachment, perfection and first priority of Lender's security interest [in any Purchase Order and assignment of same to Lender] [with respect to any Grant Receivable and assignment of the same to Lender]. Borrower agrees to cooperate with Lender in obtaining control or possession of the Collateral.</w:t>
      </w:r>
    </w:p>
    <w:bookmarkEnd w:id="111"/>
    <w:p w14:paraId="16684754" w14:textId="77777777" w:rsidR="009203AD" w:rsidRDefault="009203AD">
      <w:pPr>
        <w:adjustRightInd/>
        <w:rPr>
          <w:szCs w:val="24"/>
          <w:lang w:eastAsia="zh-CN"/>
        </w:rPr>
      </w:pPr>
    </w:p>
    <w:p w14:paraId="39850E40" w14:textId="77777777" w:rsidR="009203AD" w:rsidRDefault="003A6458">
      <w:pPr>
        <w:adjustRightInd/>
        <w:ind w:firstLine="720"/>
        <w:rPr>
          <w:szCs w:val="24"/>
          <w:lang w:eastAsia="zh-CN"/>
        </w:rPr>
      </w:pPr>
      <w:bookmarkStart w:id="112" w:name="_cp_text_4_549"/>
      <w:r>
        <w:rPr>
          <w:szCs w:val="24"/>
          <w:lang w:eastAsia="zh-CN"/>
        </w:rPr>
        <w:t>Lender (or Lender’s agent) may, upon the occurrence of an Event of Default, without notice to Borrower: (i) at any time endorse by writing or stamping Borrower’s name on any checks, notes, deposits, drafts or other instruments of payment on account of, relating to, or representing the proceeds of [the Grant Receivable] [a Purchase Order] which come into the possession of Lender or are under Lender’s control and deposit the same for application to all sums due from Borrower to Lender hereunder, and (ii) at any time, in Borrower’s or Lender’s name, demand payment of, enforce payment of, exercise all of Borrower’s rights and remedies with respect to, settle, adjust, compromise, initiate and prosecute legal proceedings with respect to, and otherwise take all actions with respect to the [Grant Receivable] [Purchase Order] which are, in Lender’s discretion, necessary or desirable in order to fulfill Borrower’s Obligations under the Loan Documents; [and (iii) at any time endorse by writing or stamping Borrower’s name on any bill of lading or other document of title relating to a Purchase Order].</w:t>
      </w:r>
    </w:p>
    <w:bookmarkEnd w:id="112"/>
    <w:p w14:paraId="40807196" w14:textId="77777777" w:rsidR="009203AD" w:rsidRDefault="009203AD">
      <w:pPr>
        <w:adjustRightInd/>
        <w:rPr>
          <w:szCs w:val="24"/>
          <w:lang w:eastAsia="zh-CN"/>
        </w:rPr>
      </w:pPr>
    </w:p>
    <w:p w14:paraId="1A925425" w14:textId="77777777" w:rsidR="009203AD" w:rsidRDefault="003A6458">
      <w:pPr>
        <w:adjustRightInd/>
        <w:rPr>
          <w:szCs w:val="24"/>
          <w:lang w:eastAsia="zh-CN"/>
        </w:rPr>
      </w:pPr>
      <w:bookmarkStart w:id="113" w:name="_cp_text_4_550"/>
      <w:r>
        <w:rPr>
          <w:szCs w:val="24"/>
          <w:lang w:eastAsia="zh-CN"/>
        </w:rPr>
        <w:tab/>
        <w:t>Capitalized terms used herein and not otherwise defined below shall have the meanings set forth in the Loan Agreement.</w:t>
      </w:r>
    </w:p>
    <w:bookmarkEnd w:id="113"/>
    <w:p w14:paraId="7AB2E24F" w14:textId="77777777" w:rsidR="009203AD" w:rsidRDefault="009203AD">
      <w:pPr>
        <w:adjustRightInd/>
        <w:rPr>
          <w:szCs w:val="24"/>
          <w:lang w:eastAsia="zh-CN"/>
        </w:rPr>
      </w:pPr>
    </w:p>
    <w:p w14:paraId="3BA0ECDB" w14:textId="77777777" w:rsidR="009203AD" w:rsidRDefault="003A6458">
      <w:pPr>
        <w:adjustRightInd/>
        <w:ind w:firstLine="720"/>
        <w:rPr>
          <w:szCs w:val="24"/>
          <w:lang w:eastAsia="zh-CN"/>
        </w:rPr>
      </w:pPr>
      <w:bookmarkStart w:id="114" w:name="_cp_text_4_551"/>
      <w:r>
        <w:rPr>
          <w:szCs w:val="24"/>
          <w:lang w:eastAsia="zh-CN"/>
        </w:rPr>
        <w:t>“</w:t>
      </w:r>
      <w:r>
        <w:rPr>
          <w:b/>
          <w:szCs w:val="24"/>
          <w:lang w:eastAsia="zh-CN"/>
        </w:rPr>
        <w:t>Grant Receivable</w:t>
      </w:r>
      <w:r>
        <w:rPr>
          <w:szCs w:val="24"/>
          <w:lang w:eastAsia="zh-CN"/>
        </w:rPr>
        <w:t>” means any grant proposal submitted, requested, or applied for by or on behalf of Borrower that is approved by the grant provider, and all grant support or commitment that Borrower now or at any time hereafter receives or becomes entitled to receive, including, but not limited to, any grant funding from [</w:t>
      </w:r>
      <w:r>
        <w:rPr>
          <w:szCs w:val="24"/>
          <w:u w:val="single"/>
          <w:lang w:eastAsia="zh-CN"/>
        </w:rPr>
        <w:tab/>
      </w:r>
      <w:r>
        <w:rPr>
          <w:szCs w:val="24"/>
          <w:u w:val="single"/>
          <w:lang w:eastAsia="zh-CN"/>
        </w:rPr>
        <w:tab/>
      </w:r>
      <w:r>
        <w:rPr>
          <w:szCs w:val="24"/>
          <w:lang w:eastAsia="zh-CN"/>
        </w:rPr>
        <w:t>].</w:t>
      </w:r>
    </w:p>
    <w:bookmarkEnd w:id="114"/>
    <w:p w14:paraId="27AB66A6" w14:textId="77777777" w:rsidR="009203AD" w:rsidRDefault="009203AD">
      <w:pPr>
        <w:adjustRightInd/>
        <w:rPr>
          <w:szCs w:val="24"/>
          <w:lang w:eastAsia="zh-CN"/>
        </w:rPr>
      </w:pPr>
    </w:p>
    <w:p w14:paraId="758DC704" w14:textId="77777777" w:rsidR="009203AD" w:rsidRDefault="003A6458">
      <w:pPr>
        <w:adjustRightInd/>
        <w:ind w:firstLine="720"/>
        <w:rPr>
          <w:szCs w:val="24"/>
          <w:lang w:eastAsia="zh-CN"/>
        </w:rPr>
      </w:pPr>
      <w:bookmarkStart w:id="115" w:name="_cp_text_4_552"/>
      <w:r>
        <w:rPr>
          <w:szCs w:val="24"/>
          <w:lang w:eastAsia="zh-CN"/>
        </w:rPr>
        <w:t>“</w:t>
      </w:r>
      <w:r>
        <w:rPr>
          <w:b/>
          <w:szCs w:val="24"/>
          <w:lang w:eastAsia="zh-CN"/>
        </w:rPr>
        <w:t>Purchase Order</w:t>
      </w:r>
      <w:r>
        <w:rPr>
          <w:szCs w:val="24"/>
          <w:lang w:eastAsia="zh-CN"/>
        </w:rPr>
        <w:t>” shall mean all purchase orders issued by Borrower’s customers,  including certain purchase orders with [</w:t>
      </w:r>
      <w:r>
        <w:rPr>
          <w:szCs w:val="24"/>
          <w:u w:val="single"/>
          <w:lang w:eastAsia="zh-CN"/>
        </w:rPr>
        <w:tab/>
      </w:r>
      <w:r>
        <w:rPr>
          <w:szCs w:val="24"/>
          <w:u w:val="single"/>
          <w:lang w:eastAsia="zh-CN"/>
        </w:rPr>
        <w:tab/>
      </w:r>
      <w:r>
        <w:rPr>
          <w:szCs w:val="24"/>
          <w:u w:val="single"/>
          <w:lang w:eastAsia="zh-CN"/>
        </w:rPr>
        <w:tab/>
      </w:r>
      <w:r>
        <w:rPr>
          <w:szCs w:val="24"/>
          <w:lang w:eastAsia="zh-CN"/>
        </w:rPr>
        <w:t xml:space="preserve">], [as described or listed below or in </w:t>
      </w:r>
      <w:r>
        <w:rPr>
          <w:szCs w:val="24"/>
          <w:u w:val="single"/>
          <w:lang w:eastAsia="zh-CN"/>
        </w:rPr>
        <w:t>Schedule 1</w:t>
      </w:r>
      <w:r>
        <w:rPr>
          <w:szCs w:val="24"/>
          <w:lang w:eastAsia="zh-CN"/>
        </w:rPr>
        <w:t xml:space="preserve"> attached hereto].</w:t>
      </w:r>
    </w:p>
    <w:p w14:paraId="5B18E70D" w14:textId="77777777" w:rsidR="009203AD" w:rsidRDefault="003A6458">
      <w:pPr>
        <w:adjustRightInd/>
        <w:rPr>
          <w:szCs w:val="24"/>
          <w:lang w:eastAsia="zh-CN"/>
        </w:rPr>
      </w:pPr>
      <w:bookmarkStart w:id="116" w:name="_cp_text_1_553"/>
      <w:bookmarkEnd w:id="115"/>
      <w:r>
        <w:rPr>
          <w:szCs w:val="24"/>
          <w:lang w:eastAsia="zh-CN"/>
        </w:rPr>
        <w:t xml:space="preserve"> </w:t>
      </w:r>
    </w:p>
    <w:p w14:paraId="6564CEA3" w14:textId="77777777" w:rsidR="009203AD" w:rsidRDefault="003A6458">
      <w:pPr>
        <w:adjustRightInd/>
        <w:rPr>
          <w:szCs w:val="24"/>
          <w:lang w:eastAsia="zh-CN"/>
        </w:rPr>
      </w:pPr>
      <w:bookmarkStart w:id="117" w:name="_cp_text_1_554"/>
      <w:bookmarkEnd w:id="116"/>
      <w:r>
        <w:rPr>
          <w:szCs w:val="24"/>
          <w:lang w:eastAsia="zh-CN"/>
        </w:rPr>
        <w:t>[BORROWER]</w:t>
      </w:r>
    </w:p>
    <w:bookmarkEnd w:id="117"/>
    <w:p w14:paraId="67583926" w14:textId="77777777" w:rsidR="009203AD" w:rsidRDefault="009203AD">
      <w:pPr>
        <w:adjustRightInd/>
        <w:rPr>
          <w:szCs w:val="24"/>
          <w:lang w:eastAsia="zh-CN"/>
        </w:rPr>
      </w:pPr>
    </w:p>
    <w:p w14:paraId="3E956343" w14:textId="77777777" w:rsidR="009203AD" w:rsidRDefault="003A6458">
      <w:pPr>
        <w:adjustRightInd/>
        <w:rPr>
          <w:szCs w:val="24"/>
          <w:lang w:eastAsia="zh-CN"/>
        </w:rPr>
      </w:pPr>
      <w:bookmarkStart w:id="118" w:name="_cp_text_1_555"/>
      <w:r>
        <w:rPr>
          <w:szCs w:val="24"/>
          <w:lang w:eastAsia="zh-CN"/>
        </w:rPr>
        <w:t>_______________________</w:t>
      </w:r>
      <w:r>
        <w:rPr>
          <w:szCs w:val="24"/>
          <w:lang w:eastAsia="zh-CN"/>
        </w:rPr>
        <w:tab/>
      </w:r>
    </w:p>
    <w:p w14:paraId="040DCFDE" w14:textId="77777777" w:rsidR="009203AD" w:rsidRDefault="003A6458">
      <w:pPr>
        <w:adjustRightInd/>
        <w:rPr>
          <w:szCs w:val="24"/>
          <w:lang w:eastAsia="zh-CN"/>
        </w:rPr>
      </w:pPr>
      <w:bookmarkStart w:id="119" w:name="_cp_text_1_556"/>
      <w:bookmarkEnd w:id="118"/>
      <w:r>
        <w:rPr>
          <w:szCs w:val="24"/>
          <w:lang w:eastAsia="zh-CN"/>
        </w:rPr>
        <w:t xml:space="preserve">By:                                                  </w:t>
      </w:r>
    </w:p>
    <w:p w14:paraId="20EC38EA" w14:textId="77777777" w:rsidR="009203AD" w:rsidRDefault="003A6458">
      <w:pPr>
        <w:adjustRightInd/>
        <w:rPr>
          <w:szCs w:val="24"/>
          <w:lang w:eastAsia="zh-CN"/>
        </w:rPr>
      </w:pPr>
      <w:bookmarkStart w:id="120" w:name="_cp_text_1_557"/>
      <w:bookmarkEnd w:id="119"/>
      <w:r>
        <w:rPr>
          <w:szCs w:val="24"/>
          <w:lang w:eastAsia="zh-CN"/>
        </w:rPr>
        <w:t xml:space="preserve">Name:  </w:t>
      </w:r>
    </w:p>
    <w:p w14:paraId="21502481" w14:textId="77777777" w:rsidR="009203AD" w:rsidRDefault="003A6458">
      <w:pPr>
        <w:adjustRightInd/>
        <w:rPr>
          <w:szCs w:val="24"/>
          <w:lang w:eastAsia="zh-CN"/>
        </w:rPr>
      </w:pPr>
      <w:bookmarkStart w:id="121" w:name="_cp_text_1_558"/>
      <w:bookmarkEnd w:id="120"/>
      <w:r>
        <w:rPr>
          <w:szCs w:val="24"/>
          <w:lang w:eastAsia="zh-CN"/>
        </w:rPr>
        <w:t xml:space="preserve">Title:  </w:t>
      </w:r>
      <w:bookmarkStart w:id="122" w:name="_cp_text_1_559"/>
      <w:bookmarkEnd w:id="121"/>
    </w:p>
    <w:p w14:paraId="1A9524E2" w14:textId="77777777" w:rsidR="009203AD" w:rsidRDefault="009203AD">
      <w:pPr>
        <w:adjustRightInd/>
        <w:jc w:val="center"/>
        <w:rPr>
          <w:szCs w:val="24"/>
          <w:lang w:eastAsia="zh-CN"/>
        </w:rPr>
        <w:sectPr w:rsidR="009203AD" w:rsidSect="00947CA6">
          <w:footerReference w:type="first" r:id="rId24"/>
          <w:pgSz w:w="12240" w:h="15840"/>
          <w:pgMar w:top="1296" w:right="1440" w:bottom="1152" w:left="1440" w:header="720" w:footer="720" w:gutter="0"/>
          <w:pgNumType w:start="1"/>
          <w:cols w:space="720"/>
          <w:titlePg/>
        </w:sectPr>
      </w:pPr>
    </w:p>
    <w:p w14:paraId="66B4B888" w14:textId="77777777" w:rsidR="009203AD" w:rsidRDefault="003A6458">
      <w:pPr>
        <w:adjustRightInd/>
        <w:jc w:val="center"/>
        <w:rPr>
          <w:b/>
          <w:szCs w:val="24"/>
          <w:lang w:eastAsia="zh-CN"/>
        </w:rPr>
      </w:pPr>
      <w:bookmarkStart w:id="123" w:name="_cp_text_1_560"/>
      <w:bookmarkEnd w:id="122"/>
      <w:r>
        <w:rPr>
          <w:b/>
          <w:szCs w:val="24"/>
          <w:lang w:eastAsia="zh-CN"/>
        </w:rPr>
        <w:lastRenderedPageBreak/>
        <w:t>Intellectual Property</w:t>
      </w:r>
    </w:p>
    <w:bookmarkEnd w:id="123"/>
    <w:p w14:paraId="3E182FB8" w14:textId="77777777" w:rsidR="009203AD" w:rsidRDefault="009203AD">
      <w:pPr>
        <w:adjustRightInd/>
        <w:jc w:val="center"/>
        <w:rPr>
          <w:szCs w:val="24"/>
          <w:lang w:eastAsia="zh-CN"/>
        </w:rPr>
      </w:pPr>
    </w:p>
    <w:p w14:paraId="40EB786A" w14:textId="77777777" w:rsidR="009203AD" w:rsidRDefault="003A6458">
      <w:pPr>
        <w:adjustRightInd/>
        <w:ind w:firstLine="720"/>
        <w:rPr>
          <w:szCs w:val="24"/>
          <w:lang w:eastAsia="zh-CN"/>
        </w:rPr>
      </w:pPr>
      <w:bookmarkStart w:id="124" w:name="_cp_text_4_561"/>
      <w:r>
        <w:rPr>
          <w:szCs w:val="24"/>
          <w:lang w:eastAsia="zh-CN"/>
        </w:rPr>
        <w:t>Reference is made to the Loan and Security Agreement, dated as of [</w:t>
      </w:r>
      <w:r>
        <w:rPr>
          <w:szCs w:val="24"/>
          <w:u w:val="single"/>
          <w:lang w:eastAsia="zh-CN"/>
        </w:rPr>
        <w:tab/>
      </w:r>
      <w:r>
        <w:rPr>
          <w:szCs w:val="24"/>
          <w:u w:val="single"/>
          <w:lang w:eastAsia="zh-CN"/>
        </w:rPr>
        <w:tab/>
      </w:r>
      <w:r>
        <w:rPr>
          <w:szCs w:val="24"/>
          <w:lang w:eastAsia="zh-CN"/>
        </w:rPr>
        <w:t xml:space="preserve">], </w:t>
      </w:r>
      <w:r>
        <w:rPr>
          <w:szCs w:val="24"/>
          <w:u w:val="single"/>
          <w:lang w:eastAsia="zh-CN"/>
        </w:rPr>
        <w:t>20</w:t>
      </w:r>
      <w:r>
        <w:rPr>
          <w:szCs w:val="24"/>
          <w:u w:val="single"/>
          <w:lang w:eastAsia="zh-CN"/>
        </w:rPr>
        <w:tab/>
        <w:t xml:space="preserve"> </w:t>
      </w:r>
      <w:r>
        <w:rPr>
          <w:szCs w:val="24"/>
          <w:lang w:eastAsia="zh-CN"/>
        </w:rPr>
        <w:t xml:space="preserve"> (the “</w:t>
      </w:r>
      <w:r>
        <w:rPr>
          <w:b/>
          <w:szCs w:val="24"/>
          <w:lang w:eastAsia="zh-CN"/>
        </w:rPr>
        <w:t>Loan Agreement</w:t>
      </w:r>
      <w:r>
        <w:rPr>
          <w:szCs w:val="24"/>
          <w:lang w:eastAsia="zh-CN"/>
        </w:rPr>
        <w:t xml:space="preserve">”) between </w:t>
      </w:r>
      <w:r>
        <w:rPr>
          <w:szCs w:val="24"/>
          <w:u w:val="single"/>
          <w:lang w:eastAsia="zh-CN"/>
        </w:rPr>
        <w:t>[</w:t>
      </w:r>
      <w:r>
        <w:rPr>
          <w:szCs w:val="24"/>
          <w:lang w:eastAsia="zh-CN"/>
        </w:rPr>
        <w:t>____________], a [state] limited liability company (“</w:t>
      </w:r>
      <w:r>
        <w:rPr>
          <w:b/>
          <w:szCs w:val="24"/>
          <w:lang w:eastAsia="zh-CN"/>
        </w:rPr>
        <w:t>Borrower</w:t>
      </w:r>
      <w:r>
        <w:rPr>
          <w:szCs w:val="24"/>
          <w:lang w:eastAsia="zh-CN"/>
        </w:rPr>
        <w:t>”), and [____________], a [state] corporation (“</w:t>
      </w:r>
      <w:r>
        <w:rPr>
          <w:b/>
          <w:szCs w:val="24"/>
          <w:lang w:eastAsia="zh-CN"/>
        </w:rPr>
        <w:t>Lender</w:t>
      </w:r>
      <w:r>
        <w:rPr>
          <w:szCs w:val="24"/>
          <w:lang w:eastAsia="zh-CN"/>
        </w:rPr>
        <w:t xml:space="preserve">”). </w:t>
      </w:r>
    </w:p>
    <w:bookmarkEnd w:id="124"/>
    <w:p w14:paraId="24775ACB" w14:textId="77777777" w:rsidR="009203AD" w:rsidRDefault="009203AD">
      <w:pPr>
        <w:adjustRightInd/>
        <w:rPr>
          <w:szCs w:val="24"/>
          <w:lang w:eastAsia="zh-CN"/>
        </w:rPr>
      </w:pPr>
    </w:p>
    <w:p w14:paraId="11E2E0E3" w14:textId="77777777" w:rsidR="009203AD" w:rsidRDefault="003A6458">
      <w:pPr>
        <w:adjustRightInd/>
        <w:ind w:firstLine="720"/>
        <w:rPr>
          <w:szCs w:val="24"/>
          <w:lang w:eastAsia="zh-CN"/>
        </w:rPr>
      </w:pPr>
      <w:bookmarkStart w:id="125" w:name="_cp_text_4_562"/>
      <w:r>
        <w:rPr>
          <w:szCs w:val="24"/>
          <w:lang w:eastAsia="zh-CN"/>
        </w:rPr>
        <w:t>Borrower acknowledges that Collateral shall also include Intellectual Property of Borrower, and Borrower agrees to execute a separate IP Security Agreement in a form reasonably satisfactory to Lender (the “</w:t>
      </w:r>
      <w:r>
        <w:rPr>
          <w:b/>
          <w:szCs w:val="24"/>
          <w:lang w:eastAsia="zh-CN"/>
        </w:rPr>
        <w:t>IP Security Agreement</w:t>
      </w:r>
      <w:r>
        <w:rPr>
          <w:szCs w:val="24"/>
          <w:lang w:eastAsia="zh-CN"/>
        </w:rPr>
        <w:t>”).</w:t>
      </w:r>
    </w:p>
    <w:bookmarkEnd w:id="125"/>
    <w:p w14:paraId="47DA0E5A" w14:textId="77777777" w:rsidR="009203AD" w:rsidRDefault="009203AD">
      <w:pPr>
        <w:adjustRightInd/>
        <w:rPr>
          <w:szCs w:val="24"/>
          <w:lang w:eastAsia="zh-CN"/>
        </w:rPr>
      </w:pPr>
    </w:p>
    <w:p w14:paraId="13655AC8" w14:textId="77777777" w:rsidR="009203AD" w:rsidRDefault="003A6458">
      <w:pPr>
        <w:adjustRightInd/>
        <w:ind w:firstLine="720"/>
        <w:rPr>
          <w:szCs w:val="24"/>
          <w:lang w:eastAsia="zh-CN"/>
        </w:rPr>
      </w:pPr>
      <w:bookmarkStart w:id="126" w:name="_cp_text_4_563"/>
      <w:r>
        <w:rPr>
          <w:szCs w:val="24"/>
          <w:lang w:eastAsia="zh-CN"/>
        </w:rPr>
        <w:t xml:space="preserve">Borrower agrees to promptly notify Lender of any filings with the United States Patent and Trademark Office and/or the United States Copyright Office. </w:t>
      </w:r>
    </w:p>
    <w:bookmarkEnd w:id="126"/>
    <w:p w14:paraId="32585418" w14:textId="77777777" w:rsidR="009203AD" w:rsidRDefault="009203AD">
      <w:pPr>
        <w:adjustRightInd/>
        <w:rPr>
          <w:szCs w:val="24"/>
          <w:lang w:eastAsia="zh-CN"/>
        </w:rPr>
      </w:pPr>
    </w:p>
    <w:p w14:paraId="019EE15B" w14:textId="77777777" w:rsidR="009203AD" w:rsidRDefault="003A6458">
      <w:pPr>
        <w:adjustRightInd/>
        <w:ind w:firstLine="720"/>
        <w:rPr>
          <w:szCs w:val="24"/>
          <w:lang w:eastAsia="zh-CN"/>
        </w:rPr>
      </w:pPr>
      <w:bookmarkStart w:id="127" w:name="_cp_text_4_564"/>
      <w:r>
        <w:rPr>
          <w:szCs w:val="24"/>
          <w:lang w:eastAsia="zh-CN"/>
        </w:rPr>
        <w:t xml:space="preserve">Borrower further agrees that if it fails to pay in full when due (whether at stated maturity, by acceleration or otherwise) any of the payment obligations of Borrower under the Loan Agreement, Lender shall have the right to foreclose and sell the IP Collateral under the terms of the Loan Agreement and the IP Security Agreement. </w:t>
      </w:r>
    </w:p>
    <w:bookmarkEnd w:id="127"/>
    <w:p w14:paraId="47382238" w14:textId="77777777" w:rsidR="009203AD" w:rsidRDefault="009203AD">
      <w:pPr>
        <w:adjustRightInd/>
        <w:rPr>
          <w:szCs w:val="24"/>
          <w:lang w:eastAsia="zh-CN"/>
        </w:rPr>
      </w:pPr>
    </w:p>
    <w:p w14:paraId="4F85A718" w14:textId="77777777" w:rsidR="009203AD" w:rsidRDefault="003A6458">
      <w:pPr>
        <w:adjustRightInd/>
        <w:ind w:firstLine="720"/>
        <w:rPr>
          <w:szCs w:val="24"/>
          <w:lang w:eastAsia="zh-CN"/>
        </w:rPr>
      </w:pPr>
      <w:bookmarkStart w:id="128" w:name="_cp_text_4_565"/>
      <w:r>
        <w:rPr>
          <w:szCs w:val="24"/>
          <w:lang w:eastAsia="zh-CN"/>
        </w:rPr>
        <w:t>In connection with the power of attorney under the Loan Agreement, Lender is authorized to take actions regarding the filing and prosecuting of registration and transfer applications with the appropriate federal, state or local agencies or authorities with respect to any Intellectual Property.</w:t>
      </w:r>
    </w:p>
    <w:bookmarkEnd w:id="128"/>
    <w:p w14:paraId="55682679" w14:textId="77777777" w:rsidR="009203AD" w:rsidRDefault="009203AD">
      <w:pPr>
        <w:adjustRightInd/>
        <w:rPr>
          <w:szCs w:val="24"/>
          <w:lang w:eastAsia="zh-CN"/>
        </w:rPr>
      </w:pPr>
    </w:p>
    <w:p w14:paraId="1798D93C" w14:textId="77777777" w:rsidR="009203AD" w:rsidRDefault="003A6458">
      <w:pPr>
        <w:adjustRightInd/>
        <w:ind w:firstLine="720"/>
        <w:rPr>
          <w:szCs w:val="24"/>
          <w:lang w:eastAsia="zh-CN"/>
        </w:rPr>
      </w:pPr>
      <w:bookmarkStart w:id="129" w:name="_cp_text_4_566"/>
      <w:r>
        <w:rPr>
          <w:szCs w:val="24"/>
          <w:lang w:eastAsia="zh-CN"/>
        </w:rPr>
        <w:t>Capitalized terms used herein and not otherwise defined below shall have the meanings set forth in the Loan Agreement.</w:t>
      </w:r>
    </w:p>
    <w:bookmarkEnd w:id="129"/>
    <w:p w14:paraId="5DD28E23" w14:textId="77777777" w:rsidR="009203AD" w:rsidRDefault="009203AD">
      <w:pPr>
        <w:adjustRightInd/>
        <w:rPr>
          <w:szCs w:val="24"/>
          <w:lang w:eastAsia="zh-CN"/>
        </w:rPr>
      </w:pPr>
    </w:p>
    <w:p w14:paraId="71A3CF85" w14:textId="77777777" w:rsidR="009203AD" w:rsidRDefault="003A6458">
      <w:pPr>
        <w:adjustRightInd/>
        <w:ind w:firstLine="720"/>
        <w:rPr>
          <w:szCs w:val="24"/>
          <w:lang w:eastAsia="zh-CN"/>
        </w:rPr>
      </w:pPr>
      <w:bookmarkStart w:id="130" w:name="_cp_text_4_567"/>
      <w:r>
        <w:rPr>
          <w:szCs w:val="24"/>
          <w:lang w:eastAsia="zh-CN"/>
        </w:rPr>
        <w:t>“</w:t>
      </w:r>
      <w:r>
        <w:rPr>
          <w:b/>
          <w:szCs w:val="24"/>
          <w:lang w:eastAsia="zh-CN"/>
        </w:rPr>
        <w:t>Copyrights</w:t>
      </w:r>
      <w:r>
        <w:rPr>
          <w:szCs w:val="24"/>
          <w:lang w:eastAsia="zh-CN"/>
        </w:rPr>
        <w:t>” shall mean (i) all copyrights arising under the laws of the United States, whether registered or unregistered and whether published or unpublished, all registrations and recordings thereof, and all applications in connection therewith and rights corresponding thereto throughout the world, including all registrations, recordings and applications in the United States Copyright Office, and (ii) the right to, and to obtain, all extensions and renewals thereof.</w:t>
      </w:r>
    </w:p>
    <w:bookmarkEnd w:id="130"/>
    <w:p w14:paraId="345D165B" w14:textId="77777777" w:rsidR="009203AD" w:rsidRDefault="009203AD">
      <w:pPr>
        <w:adjustRightInd/>
        <w:rPr>
          <w:szCs w:val="24"/>
          <w:lang w:eastAsia="zh-CN"/>
        </w:rPr>
      </w:pPr>
    </w:p>
    <w:p w14:paraId="722F7068" w14:textId="77777777" w:rsidR="009203AD" w:rsidRDefault="003A6458">
      <w:pPr>
        <w:adjustRightInd/>
        <w:ind w:firstLine="720"/>
        <w:rPr>
          <w:szCs w:val="24"/>
          <w:lang w:eastAsia="zh-CN"/>
        </w:rPr>
      </w:pPr>
      <w:bookmarkStart w:id="131" w:name="_cp_text_4_568"/>
      <w:r>
        <w:rPr>
          <w:szCs w:val="24"/>
          <w:lang w:eastAsia="zh-CN"/>
        </w:rPr>
        <w:t>“</w:t>
      </w:r>
      <w:r>
        <w:rPr>
          <w:b/>
          <w:szCs w:val="24"/>
          <w:lang w:eastAsia="zh-CN"/>
        </w:rPr>
        <w:t>Domain Names</w:t>
      </w:r>
      <w:r>
        <w:rPr>
          <w:szCs w:val="24"/>
          <w:lang w:eastAsia="zh-CN"/>
        </w:rPr>
        <w:t>” shall mean all Internet domain names and associated uniform resource locator addresses.</w:t>
      </w:r>
    </w:p>
    <w:bookmarkEnd w:id="131"/>
    <w:p w14:paraId="20F82D56" w14:textId="77777777" w:rsidR="009203AD" w:rsidRDefault="009203AD">
      <w:pPr>
        <w:adjustRightInd/>
        <w:rPr>
          <w:szCs w:val="24"/>
          <w:lang w:eastAsia="zh-CN"/>
        </w:rPr>
      </w:pPr>
    </w:p>
    <w:p w14:paraId="6BEFF0EA" w14:textId="77777777" w:rsidR="009203AD" w:rsidRDefault="003A6458">
      <w:pPr>
        <w:adjustRightInd/>
        <w:ind w:firstLine="720"/>
        <w:rPr>
          <w:szCs w:val="24"/>
          <w:lang w:eastAsia="zh-CN"/>
        </w:rPr>
      </w:pPr>
      <w:bookmarkStart w:id="132" w:name="_cp_text_4_569"/>
      <w:r>
        <w:rPr>
          <w:szCs w:val="24"/>
          <w:lang w:eastAsia="zh-CN"/>
        </w:rPr>
        <w:t>“</w:t>
      </w:r>
      <w:r>
        <w:rPr>
          <w:b/>
          <w:szCs w:val="24"/>
          <w:lang w:eastAsia="zh-CN"/>
        </w:rPr>
        <w:t>Intellectual Property</w:t>
      </w:r>
      <w:r>
        <w:rPr>
          <w:szCs w:val="24"/>
          <w:lang w:eastAsia="zh-CN"/>
        </w:rPr>
        <w:t>” shall mean (i) the collective reference to all rights, priorities and privileges relating to intellectual property arising under United States laws, including the Copyrights, the Copyright licenses, the Patents, the Patent licenses, the Trademarks, the Trademark licenses, the trade secrets, trade secret licenses and Domain Names, (ii)  all proceeds, income, royalties, damages, and payments now or hereafter due and/or payable under any of the foregoing, including damages or payments for past, present or future infringements for any of the foregoing, and (iii) the right to sue for past, present and future infringements of any of the foregoing.</w:t>
      </w:r>
    </w:p>
    <w:bookmarkEnd w:id="132"/>
    <w:p w14:paraId="6EFA3572" w14:textId="77777777" w:rsidR="009203AD" w:rsidRDefault="009203AD">
      <w:pPr>
        <w:adjustRightInd/>
        <w:rPr>
          <w:szCs w:val="24"/>
          <w:lang w:eastAsia="zh-CN"/>
        </w:rPr>
      </w:pPr>
    </w:p>
    <w:p w14:paraId="0FE13ABF" w14:textId="77777777" w:rsidR="009203AD" w:rsidRDefault="003A6458">
      <w:pPr>
        <w:adjustRightInd/>
        <w:ind w:firstLine="720"/>
        <w:rPr>
          <w:szCs w:val="24"/>
          <w:lang w:eastAsia="zh-CN"/>
        </w:rPr>
      </w:pPr>
      <w:bookmarkStart w:id="133" w:name="_cp_text_4_570"/>
      <w:r>
        <w:rPr>
          <w:szCs w:val="24"/>
          <w:lang w:eastAsia="zh-CN"/>
        </w:rPr>
        <w:t>“</w:t>
      </w:r>
      <w:r>
        <w:rPr>
          <w:b/>
          <w:szCs w:val="24"/>
          <w:lang w:eastAsia="zh-CN"/>
        </w:rPr>
        <w:t>IP Collateral</w:t>
      </w:r>
      <w:r>
        <w:rPr>
          <w:szCs w:val="24"/>
          <w:lang w:eastAsia="zh-CN"/>
        </w:rPr>
        <w:t>” shall have the meaning as may be set forth in the IP Security Agreement.</w:t>
      </w:r>
      <w:bookmarkStart w:id="134" w:name="_cp_text_4_571"/>
      <w:bookmarkEnd w:id="133"/>
    </w:p>
    <w:bookmarkEnd w:id="134"/>
    <w:p w14:paraId="4E976D41" w14:textId="77777777" w:rsidR="009203AD" w:rsidRDefault="009203AD">
      <w:pPr>
        <w:adjustRightInd/>
        <w:rPr>
          <w:szCs w:val="24"/>
          <w:lang w:eastAsia="zh-CN"/>
        </w:rPr>
      </w:pPr>
    </w:p>
    <w:p w14:paraId="2247357A" w14:textId="77777777" w:rsidR="009203AD" w:rsidRDefault="003A6458">
      <w:pPr>
        <w:adjustRightInd/>
        <w:ind w:firstLine="720"/>
        <w:rPr>
          <w:szCs w:val="24"/>
          <w:lang w:eastAsia="zh-CN"/>
        </w:rPr>
      </w:pPr>
      <w:bookmarkStart w:id="135" w:name="_cp_text_4_572"/>
      <w:r>
        <w:rPr>
          <w:szCs w:val="24"/>
          <w:lang w:eastAsia="zh-CN"/>
        </w:rPr>
        <w:lastRenderedPageBreak/>
        <w:t>“</w:t>
      </w:r>
      <w:r>
        <w:rPr>
          <w:b/>
          <w:szCs w:val="24"/>
          <w:lang w:eastAsia="zh-CN"/>
        </w:rPr>
        <w:t>Patents</w:t>
      </w:r>
      <w:r>
        <w:rPr>
          <w:szCs w:val="24"/>
          <w:lang w:eastAsia="zh-CN"/>
        </w:rPr>
        <w:t>” shall mean (i) all letters of patent of the United States, all reissues and extensions thereof and all goodwill associated therewith, (ii) all applications for letters of patent of the United States and all divisions, continuations and continuations</w:t>
      </w:r>
      <w:r>
        <w:rPr>
          <w:szCs w:val="24"/>
          <w:lang w:eastAsia="zh-CN"/>
        </w:rPr>
        <w:noBreakHyphen/>
        <w:t>in</w:t>
      </w:r>
      <w:r>
        <w:rPr>
          <w:szCs w:val="24"/>
          <w:lang w:eastAsia="zh-CN"/>
        </w:rPr>
        <w:noBreakHyphen/>
        <w:t>part thereof, all improvements thereof, and (iii) all rights to, and to obtain, any reissues or extensions of the foregoing.</w:t>
      </w:r>
    </w:p>
    <w:p w14:paraId="20DB3B26" w14:textId="77777777" w:rsidR="009203AD" w:rsidRDefault="003A6458">
      <w:pPr>
        <w:adjustRightInd/>
        <w:rPr>
          <w:szCs w:val="24"/>
          <w:lang w:eastAsia="zh-CN"/>
        </w:rPr>
      </w:pPr>
      <w:bookmarkStart w:id="136" w:name="_cp_text_1_573"/>
      <w:bookmarkEnd w:id="135"/>
      <w:r>
        <w:rPr>
          <w:szCs w:val="24"/>
          <w:lang w:eastAsia="zh-CN"/>
        </w:rPr>
        <w:t> </w:t>
      </w:r>
    </w:p>
    <w:p w14:paraId="1578F2A1" w14:textId="77777777" w:rsidR="009203AD" w:rsidRDefault="003A6458">
      <w:pPr>
        <w:adjustRightInd/>
        <w:ind w:firstLine="720"/>
        <w:rPr>
          <w:szCs w:val="24"/>
          <w:lang w:eastAsia="zh-CN"/>
        </w:rPr>
      </w:pPr>
      <w:bookmarkStart w:id="137" w:name="_cp_text_4_574"/>
      <w:bookmarkEnd w:id="136"/>
      <w:r>
        <w:rPr>
          <w:szCs w:val="24"/>
          <w:lang w:eastAsia="zh-CN"/>
        </w:rPr>
        <w:t>“</w:t>
      </w:r>
      <w:r>
        <w:rPr>
          <w:b/>
          <w:szCs w:val="24"/>
          <w:lang w:eastAsia="zh-CN"/>
        </w:rPr>
        <w:t>Trademarks</w:t>
      </w:r>
      <w:r>
        <w:rPr>
          <w:szCs w:val="24"/>
          <w:lang w:eastAsia="zh-CN"/>
        </w:rPr>
        <w:t>” shall mean all right, title and interest in and to (i) all trademarks, trade names, corporate names, company names, business names, fictitious business names, trade styles, service marks, designs, logos, trade dress, slogans and other source or business identifiers or any other indicia of origin, now existing or hereafter adopted or acquired, all registrations and recordings thereof, and all applications in connection therewith (but excluding any abandoned applications), in the United States Patent and Trademark Office or in any similar office or agency of the United States or any State thereof and all common-law rights related thereto, (ii) the right to, and to obtain, all renewals thereof, (iii) the goodwill of the business symbolized by the foregoing and (iv) other source or business identifiers, designs and general intangibles of a like nature.</w:t>
      </w:r>
    </w:p>
    <w:bookmarkEnd w:id="137"/>
    <w:p w14:paraId="5C00CB73" w14:textId="77777777" w:rsidR="009203AD" w:rsidRDefault="009203AD">
      <w:pPr>
        <w:adjustRightInd/>
        <w:rPr>
          <w:szCs w:val="24"/>
          <w:lang w:eastAsia="zh-CN"/>
        </w:rPr>
      </w:pPr>
    </w:p>
    <w:p w14:paraId="2589E720" w14:textId="77777777" w:rsidR="009203AD" w:rsidRDefault="009203AD">
      <w:pPr>
        <w:adjustRightInd/>
        <w:rPr>
          <w:szCs w:val="24"/>
          <w:lang w:eastAsia="zh-CN"/>
        </w:rPr>
      </w:pPr>
    </w:p>
    <w:p w14:paraId="36748321" w14:textId="77777777" w:rsidR="009203AD" w:rsidRDefault="003A6458">
      <w:pPr>
        <w:adjustRightInd/>
        <w:rPr>
          <w:szCs w:val="24"/>
          <w:lang w:eastAsia="zh-CN"/>
        </w:rPr>
      </w:pPr>
      <w:bookmarkStart w:id="138" w:name="_cp_text_1_575"/>
      <w:r>
        <w:rPr>
          <w:szCs w:val="24"/>
          <w:lang w:eastAsia="zh-CN"/>
        </w:rPr>
        <w:t>[BORROWER]</w:t>
      </w:r>
    </w:p>
    <w:bookmarkEnd w:id="138"/>
    <w:p w14:paraId="2ED74DEC" w14:textId="77777777" w:rsidR="009203AD" w:rsidRDefault="009203AD">
      <w:pPr>
        <w:adjustRightInd/>
        <w:rPr>
          <w:szCs w:val="24"/>
          <w:lang w:eastAsia="zh-CN"/>
        </w:rPr>
      </w:pPr>
    </w:p>
    <w:p w14:paraId="14D534C6" w14:textId="77777777" w:rsidR="009203AD" w:rsidRDefault="003A6458">
      <w:pPr>
        <w:adjustRightInd/>
        <w:rPr>
          <w:szCs w:val="24"/>
          <w:lang w:eastAsia="zh-CN"/>
        </w:rPr>
      </w:pPr>
      <w:bookmarkStart w:id="139" w:name="_cp_text_1_576"/>
      <w:r>
        <w:rPr>
          <w:szCs w:val="24"/>
          <w:lang w:eastAsia="zh-CN"/>
        </w:rPr>
        <w:t>_______________________</w:t>
      </w:r>
      <w:r>
        <w:rPr>
          <w:szCs w:val="24"/>
          <w:lang w:eastAsia="zh-CN"/>
        </w:rPr>
        <w:tab/>
      </w:r>
    </w:p>
    <w:p w14:paraId="525641D5" w14:textId="77777777" w:rsidR="009203AD" w:rsidRDefault="003A6458">
      <w:pPr>
        <w:adjustRightInd/>
        <w:rPr>
          <w:szCs w:val="24"/>
          <w:lang w:eastAsia="zh-CN"/>
        </w:rPr>
      </w:pPr>
      <w:bookmarkStart w:id="140" w:name="_cp_text_1_577"/>
      <w:bookmarkEnd w:id="139"/>
      <w:r>
        <w:rPr>
          <w:szCs w:val="24"/>
          <w:lang w:eastAsia="zh-CN"/>
        </w:rPr>
        <w:t xml:space="preserve">By:                                                  </w:t>
      </w:r>
    </w:p>
    <w:p w14:paraId="5228612B" w14:textId="77777777" w:rsidR="009203AD" w:rsidRDefault="003A6458">
      <w:pPr>
        <w:adjustRightInd/>
        <w:rPr>
          <w:szCs w:val="24"/>
          <w:lang w:eastAsia="zh-CN"/>
        </w:rPr>
      </w:pPr>
      <w:bookmarkStart w:id="141" w:name="_cp_text_1_578"/>
      <w:bookmarkEnd w:id="140"/>
      <w:r>
        <w:rPr>
          <w:szCs w:val="24"/>
          <w:lang w:eastAsia="zh-CN"/>
        </w:rPr>
        <w:t xml:space="preserve">Name:  </w:t>
      </w:r>
    </w:p>
    <w:p w14:paraId="722491D3" w14:textId="77777777" w:rsidR="009203AD" w:rsidRDefault="003A6458">
      <w:pPr>
        <w:adjustRightInd/>
        <w:rPr>
          <w:color w:val="000000"/>
          <w:szCs w:val="24"/>
          <w:u w:color="000000"/>
          <w:shd w:val="clear" w:color="auto" w:fill="FFFFFF"/>
          <w:lang w:eastAsia="zh-CN"/>
        </w:rPr>
      </w:pPr>
      <w:bookmarkStart w:id="142" w:name="_cp_text_1_579"/>
      <w:bookmarkEnd w:id="141"/>
      <w:r>
        <w:rPr>
          <w:szCs w:val="24"/>
          <w:lang w:eastAsia="zh-CN"/>
        </w:rPr>
        <w:t>Title:</w:t>
      </w:r>
      <w:bookmarkEnd w:id="142"/>
    </w:p>
    <w:sectPr w:rsidR="009203AD">
      <w:pgSz w:w="12240" w:h="15840"/>
      <w:pgMar w:top="1296" w:right="1440" w:bottom="1152" w:left="1440"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0847" w14:textId="77777777" w:rsidR="00947CA6" w:rsidRDefault="00947CA6">
      <w:r>
        <w:separator/>
      </w:r>
    </w:p>
  </w:endnote>
  <w:endnote w:type="continuationSeparator" w:id="0">
    <w:p w14:paraId="16C8CDAA" w14:textId="77777777" w:rsidR="00947CA6" w:rsidRDefault="0094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53E2" w14:textId="77777777" w:rsidR="009203AD" w:rsidRDefault="003A6458">
    <w:pPr>
      <w:pStyle w:val="Footer"/>
      <w:jc w:val="center"/>
    </w:pPr>
    <w:r>
      <w:fldChar w:fldCharType="begin"/>
    </w:r>
    <w:r>
      <w:instrText xml:space="preserve"> PAGE   \* MERGEFORMAT </w:instrText>
    </w:r>
    <w:r>
      <w:fldChar w:fldCharType="separate"/>
    </w:r>
    <w:r>
      <w:rPr>
        <w:noProof/>
      </w:rPr>
      <w:t>9</w:t>
    </w:r>
    <w:r>
      <w:rPr>
        <w:noProof/>
      </w:rPr>
      <w:fldChar w:fldCharType="end"/>
    </w:r>
  </w:p>
  <w:p w14:paraId="2D52F8F1" w14:textId="77777777" w:rsidR="009203AD" w:rsidRDefault="009203AD">
    <w:pPr>
      <w:autoSpaceDE w:val="0"/>
      <w:autoSpaceDN w:val="0"/>
      <w:rPr>
        <w:rFonts w:ascii="Calibri" w:hAnsi="Calibri"/>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F0EA" w14:textId="77777777" w:rsidR="009203AD" w:rsidRDefault="003A6458">
    <w:pPr>
      <w:pStyle w:val="Footer"/>
      <w:jc w:val="center"/>
    </w:pPr>
    <w:r>
      <w:fldChar w:fldCharType="begin"/>
    </w:r>
    <w:r>
      <w:instrText xml:space="preserve"> PAGE   \* MERGEFORMAT </w:instrText>
    </w:r>
    <w:r>
      <w:fldChar w:fldCharType="separate"/>
    </w:r>
    <w:r>
      <w:rPr>
        <w:noProof/>
      </w:rPr>
      <w:t>1</w:t>
    </w:r>
    <w:r>
      <w:rPr>
        <w:noProof/>
      </w:rPr>
      <w:fldChar w:fldCharType="end"/>
    </w:r>
  </w:p>
  <w:p w14:paraId="61521CA5" w14:textId="77777777" w:rsidR="009203AD" w:rsidRDefault="009203AD">
    <w:pPr>
      <w:autoSpaceDE w:val="0"/>
      <w:autoSpaceDN w:val="0"/>
      <w:rPr>
        <w:rFonts w:ascii="Calibri" w:hAnsi="Calibri"/>
        <w:color w:val="000000"/>
        <w:szCs w:val="24"/>
        <w:u w:color="000000"/>
        <w:shd w:val="clear" w:color="auto" w:fil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357E" w14:textId="77777777" w:rsidR="009203AD" w:rsidRDefault="009203AD">
    <w:pPr>
      <w:pStyle w:val="Footer"/>
      <w:jc w:val="center"/>
    </w:pPr>
  </w:p>
  <w:p w14:paraId="0A3806CE" w14:textId="77777777" w:rsidR="009203AD" w:rsidRDefault="00920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200F" w14:textId="77777777" w:rsidR="009203AD" w:rsidRDefault="003A6458">
    <w:pPr>
      <w:pStyle w:val="Footer"/>
      <w:tabs>
        <w:tab w:val="clear" w:pos="4513"/>
        <w:tab w:val="clear" w:pos="8640"/>
        <w:tab w:val="center" w:pos="4680"/>
        <w:tab w:val="right" w:pos="9360"/>
      </w:tabs>
      <w:jc w:val="center"/>
    </w:pPr>
    <w:r>
      <w:rPr>
        <w:rFonts w:eastAsia="Times New Roman"/>
      </w:rPr>
      <w:t>“[Signature Page to Loan and Security Agreement]</w:t>
    </w:r>
  </w:p>
  <w:p w14:paraId="76BDA9A0" w14:textId="77777777" w:rsidR="009203AD" w:rsidRDefault="009203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36E7" w14:textId="77777777" w:rsidR="009203AD" w:rsidRDefault="009203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EFE2" w14:textId="77777777" w:rsidR="009203AD" w:rsidRDefault="009203AD">
    <w:pPr>
      <w:pStyle w:val="Footer"/>
      <w:jc w:val="center"/>
    </w:pPr>
  </w:p>
  <w:p w14:paraId="412E8745" w14:textId="77777777" w:rsidR="009203AD" w:rsidRDefault="009203AD">
    <w:pPr>
      <w:autoSpaceDE w:val="0"/>
      <w:autoSpaceDN w:val="0"/>
      <w:rPr>
        <w:rFonts w:ascii="Calibri" w:hAnsi="Calibri"/>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C3B4" w14:textId="77777777" w:rsidR="009203AD" w:rsidRDefault="003A6458">
    <w:pPr>
      <w:pStyle w:val="Footer"/>
      <w:jc w:val="center"/>
    </w:pPr>
    <w:r>
      <w:fldChar w:fldCharType="begin"/>
    </w:r>
    <w:r>
      <w:instrText xml:space="preserve"> PAGE   \* MERGEFORMAT </w:instrText>
    </w:r>
    <w:r>
      <w:fldChar w:fldCharType="separate"/>
    </w:r>
    <w:r>
      <w:rPr>
        <w:noProof/>
      </w:rPr>
      <w:t>4</w:t>
    </w:r>
    <w:r>
      <w:rPr>
        <w:noProof/>
      </w:rPr>
      <w:fldChar w:fldCharType="end"/>
    </w:r>
  </w:p>
  <w:p w14:paraId="067EA237" w14:textId="77777777" w:rsidR="009203AD" w:rsidRDefault="009203AD">
    <w:pPr>
      <w:autoSpaceDE w:val="0"/>
      <w:autoSpaceDN w:val="0"/>
      <w:rPr>
        <w:rFonts w:ascii="Calibri" w:hAnsi="Calibri"/>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81E7" w14:textId="77777777" w:rsidR="009203AD" w:rsidRDefault="003A6458">
    <w:pPr>
      <w:pStyle w:val="Footer"/>
      <w:jc w:val="center"/>
    </w:pPr>
    <w:r>
      <w:fldChar w:fldCharType="begin"/>
    </w:r>
    <w:r>
      <w:instrText xml:space="preserve"> PAGE   \* MERGEFORMAT </w:instrText>
    </w:r>
    <w:r>
      <w:fldChar w:fldCharType="separate"/>
    </w:r>
    <w:r>
      <w:rPr>
        <w:noProof/>
      </w:rPr>
      <w:t>1</w:t>
    </w:r>
    <w:r>
      <w:rPr>
        <w:noProof/>
      </w:rPr>
      <w:fldChar w:fldCharType="end"/>
    </w:r>
  </w:p>
  <w:p w14:paraId="1D60210F" w14:textId="77777777" w:rsidR="009203AD" w:rsidRDefault="009203AD">
    <w:pPr>
      <w:autoSpaceDE w:val="0"/>
      <w:autoSpaceDN w:val="0"/>
      <w:rPr>
        <w:rFonts w:ascii="Calibri" w:hAnsi="Calibri"/>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8F2A" w14:textId="77777777" w:rsidR="009203AD" w:rsidRDefault="003A6458">
    <w:pPr>
      <w:pStyle w:val="Footer"/>
      <w:jc w:val="center"/>
    </w:pPr>
    <w:r>
      <w:fldChar w:fldCharType="begin"/>
    </w:r>
    <w:r>
      <w:instrText xml:space="preserve"> PAGE   \* MERGEFORMAT </w:instrText>
    </w:r>
    <w:r>
      <w:fldChar w:fldCharType="separate"/>
    </w:r>
    <w:r>
      <w:rPr>
        <w:noProof/>
      </w:rPr>
      <w:t>2</w:t>
    </w:r>
    <w:r>
      <w:rPr>
        <w:noProof/>
      </w:rPr>
      <w:fldChar w:fldCharType="end"/>
    </w:r>
  </w:p>
  <w:p w14:paraId="31F5049E" w14:textId="77777777" w:rsidR="009203AD" w:rsidRDefault="009203AD">
    <w:pPr>
      <w:autoSpaceDE w:val="0"/>
      <w:autoSpaceDN w:val="0"/>
      <w:rPr>
        <w:rFonts w:ascii="Calibri" w:hAnsi="Calibri"/>
        <w:color w:val="000000"/>
        <w:szCs w:val="24"/>
        <w:u w:color="000000"/>
        <w:shd w:val="clear" w:color="auto" w:fill="FFFFFF"/>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AC8D" w14:textId="77777777" w:rsidR="009203AD" w:rsidRDefault="009203AD">
    <w:pPr>
      <w:pStyle w:val="Footer"/>
      <w:jc w:val="center"/>
    </w:pPr>
  </w:p>
  <w:p w14:paraId="20436A67" w14:textId="77777777" w:rsidR="009203AD" w:rsidRDefault="009203AD">
    <w:pPr>
      <w:autoSpaceDE w:val="0"/>
      <w:autoSpaceDN w:val="0"/>
      <w:rPr>
        <w:rFonts w:ascii="Calibri" w:hAnsi="Calibri"/>
        <w:color w:val="000000"/>
        <w:szCs w:val="24"/>
        <w:u w:color="000000"/>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2D717" w14:textId="77777777" w:rsidR="00947CA6" w:rsidRDefault="00947CA6">
      <w:r>
        <w:separator/>
      </w:r>
    </w:p>
  </w:footnote>
  <w:footnote w:type="continuationSeparator" w:id="0">
    <w:p w14:paraId="49A63F7E" w14:textId="77777777" w:rsidR="00947CA6" w:rsidRDefault="00947CA6">
      <w:r>
        <w:continuationSeparator/>
      </w:r>
    </w:p>
  </w:footnote>
  <w:footnote w:id="1">
    <w:p w14:paraId="7DC3CEB4" w14:textId="77777777" w:rsidR="009203AD" w:rsidRDefault="003A6458">
      <w:pPr>
        <w:pStyle w:val="FootnoteText"/>
        <w:adjustRightInd/>
        <w:spacing w:line="240" w:lineRule="auto"/>
        <w:rPr>
          <w:szCs w:val="24"/>
        </w:rPr>
      </w:pPr>
      <w:bookmarkStart w:id="42" w:name="_cp_text_1_143"/>
      <w:r>
        <w:rPr>
          <w:rStyle w:val="FootnoteReference"/>
          <w:szCs w:val="24"/>
        </w:rPr>
        <w:footnoteRef/>
      </w:r>
      <w:r>
        <w:rPr>
          <w:szCs w:val="24"/>
        </w:rPr>
        <w:t xml:space="preserve"> Note to Form: add Annex I if Intellectual Property is included in Collateral.  </w:t>
      </w:r>
      <w:bookmarkEnd w:id="42"/>
    </w:p>
  </w:footnote>
  <w:footnote w:id="2">
    <w:p w14:paraId="5BDDB9B6" w14:textId="77777777" w:rsidR="009203AD" w:rsidRDefault="003A6458">
      <w:pPr>
        <w:pStyle w:val="FootnoteText"/>
        <w:adjustRightInd/>
        <w:spacing w:line="240" w:lineRule="auto"/>
        <w:rPr>
          <w:szCs w:val="24"/>
        </w:rPr>
      </w:pPr>
      <w:r>
        <w:rPr>
          <w:rStyle w:val="FootnoteReference"/>
          <w:szCs w:val="24"/>
        </w:rPr>
        <w:footnoteRef/>
      </w:r>
      <w:r>
        <w:rPr>
          <w:szCs w:val="24"/>
        </w:rPr>
        <w:t xml:space="preserve"> </w:t>
      </w:r>
      <w:r>
        <w:rPr>
          <w:rFonts w:eastAsia="SimSun"/>
          <w:szCs w:val="24"/>
          <w:u w:val="single"/>
        </w:rPr>
        <w:t>Note to Draft</w:t>
      </w:r>
      <w:r>
        <w:rPr>
          <w:rFonts w:eastAsia="SimSun"/>
          <w:szCs w:val="24"/>
        </w:rPr>
        <w:t>: These Impact Covenants are meant to serve as a template to be used for future investments and have not been drafted for any specific investment.</w:t>
      </w:r>
      <w:r>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4DCC" w14:textId="77777777" w:rsidR="009203AD" w:rsidRDefault="009203AD">
    <w:pPr>
      <w:autoSpaceDE w:val="0"/>
      <w:autoSpaceDN w:val="0"/>
      <w:rPr>
        <w:rFonts w:ascii="Calibri" w:hAnsi="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0D29" w14:textId="09C4F822" w:rsidR="009203AD" w:rsidRDefault="009203AD">
    <w:pPr>
      <w:pStyle w:val="Header"/>
      <w:tabs>
        <w:tab w:val="clear" w:pos="8640"/>
        <w:tab w:val="right" w:pos="9026"/>
      </w:tabs>
      <w:adjustRightInd/>
      <w:spacing w:line="240" w:lineRule="auto"/>
      <w:ind w:left="720"/>
      <w:jc w:val="right"/>
      <w:rPr>
        <w:b/>
        <w: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0E46" w14:textId="77777777" w:rsidR="009203AD" w:rsidRDefault="009203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4C75" w14:textId="77777777" w:rsidR="009203AD" w:rsidRDefault="003A6458">
    <w:pPr>
      <w:pStyle w:val="Header"/>
      <w:tabs>
        <w:tab w:val="clear" w:pos="8640"/>
        <w:tab w:val="right" w:pos="9026"/>
      </w:tabs>
      <w:adjustRightInd/>
      <w:spacing w:line="240" w:lineRule="auto"/>
      <w:ind w:left="720"/>
      <w:jc w:val="right"/>
      <w:rPr>
        <w:b/>
        <w:i/>
        <w:szCs w:val="24"/>
      </w:rPr>
    </w:pPr>
    <w:r>
      <w:rPr>
        <w:b/>
        <w:i/>
        <w:szCs w:val="24"/>
      </w:rPr>
      <w:t>R&amp;G Draft 6/4/2022</w:t>
    </w:r>
  </w:p>
  <w:p w14:paraId="27A9E060" w14:textId="77777777" w:rsidR="009203AD" w:rsidRDefault="009203AD">
    <w:pPr>
      <w:autoSpaceDE w:val="0"/>
      <w:autoSpaceDN w:val="0"/>
      <w:rPr>
        <w:rFonts w:ascii="Calibri" w:hAnsi="Calibri"/>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EAA3" w14:textId="77777777" w:rsidR="009203AD" w:rsidRDefault="009203AD">
    <w:pPr>
      <w:autoSpaceDE w:val="0"/>
      <w:autoSpaceDN w:val="0"/>
      <w:rPr>
        <w:rFonts w:ascii="Calibri" w:hAnsi="Calibri"/>
        <w:color w:val="000000"/>
        <w:szCs w:val="24"/>
        <w:u w:color="000000"/>
        <w:shd w:val="clear" w:color="auto" w:fill="FFFFFF"/>
      </w:rPr>
    </w:pPr>
  </w:p>
  <w:p w14:paraId="3B7C477B" w14:textId="77777777" w:rsidR="009203AD" w:rsidRDefault="009203AD">
    <w:pPr>
      <w:autoSpaceDE w:val="0"/>
      <w:autoSpaceDN w:val="0"/>
      <w:rPr>
        <w:rFonts w:ascii="Calibri" w:hAnsi="Calibri"/>
        <w:color w:val="000000"/>
        <w:szCs w:val="24"/>
        <w:u w:color="000000"/>
        <w:shd w:val="clear" w:color="auto" w:fill="FFFFF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61ED" w14:textId="77777777" w:rsidR="009203AD" w:rsidRDefault="009203AD">
    <w:pPr>
      <w:autoSpaceDE w:val="0"/>
      <w:autoSpaceDN w:val="0"/>
      <w:rPr>
        <w:rFonts w:ascii="Calibri" w:hAnsi="Calibri"/>
        <w:color w:val="000000"/>
        <w:szCs w:val="24"/>
        <w:u w:color="000000"/>
        <w:shd w:val="clear" w:color="auto" w:fill="FFFFFF"/>
      </w:rPr>
    </w:pPr>
  </w:p>
  <w:p w14:paraId="79E3C75E" w14:textId="77777777" w:rsidR="009203AD" w:rsidRDefault="009203AD">
    <w:pPr>
      <w:autoSpaceDE w:val="0"/>
      <w:autoSpaceDN w:val="0"/>
      <w:rPr>
        <w:rFonts w:ascii="Calibri" w:hAnsi="Calibri"/>
        <w:color w:val="000000"/>
        <w:szCs w:val="24"/>
        <w:u w:color="00000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47"/>
    <w:multiLevelType w:val="hybridMultilevel"/>
    <w:tmpl w:val="5B346BCC"/>
    <w:lvl w:ilvl="0" w:tplc="FCE46EFE">
      <w:start w:val="1"/>
      <w:numFmt w:val="decimal"/>
      <w:lvlText w:val="%1."/>
      <w:lvlJc w:val="left"/>
      <w:pPr>
        <w:ind w:hanging="360"/>
      </w:pPr>
      <w:rPr>
        <w:color w:val="auto"/>
      </w:rPr>
    </w:lvl>
    <w:lvl w:ilvl="1" w:tplc="7BF84D86">
      <w:start w:val="1"/>
      <w:numFmt w:val="lowerLetter"/>
      <w:lvlText w:val="%2."/>
      <w:lvlJc w:val="left"/>
      <w:pPr>
        <w:ind w:hanging="360"/>
      </w:pPr>
    </w:lvl>
    <w:lvl w:ilvl="2" w:tplc="98D80C86">
      <w:start w:val="1"/>
      <w:numFmt w:val="lowerRoman"/>
      <w:lvlText w:val="%3."/>
      <w:lvlJc w:val="right"/>
      <w:pPr>
        <w:ind w:hanging="180"/>
      </w:pPr>
    </w:lvl>
    <w:lvl w:ilvl="3" w:tplc="E32A4F30">
      <w:start w:val="1"/>
      <w:numFmt w:val="decimal"/>
      <w:lvlText w:val="%4."/>
      <w:lvlJc w:val="left"/>
      <w:pPr>
        <w:ind w:hanging="360"/>
      </w:pPr>
    </w:lvl>
    <w:lvl w:ilvl="4" w:tplc="3C6EB8AC">
      <w:start w:val="1"/>
      <w:numFmt w:val="lowerLetter"/>
      <w:lvlText w:val="%5."/>
      <w:lvlJc w:val="left"/>
      <w:pPr>
        <w:ind w:hanging="360"/>
      </w:pPr>
    </w:lvl>
    <w:lvl w:ilvl="5" w:tplc="4208A4E6">
      <w:start w:val="1"/>
      <w:numFmt w:val="lowerRoman"/>
      <w:lvlText w:val="%6."/>
      <w:lvlJc w:val="right"/>
      <w:pPr>
        <w:ind w:hanging="180"/>
      </w:pPr>
    </w:lvl>
    <w:lvl w:ilvl="6" w:tplc="87A2CAA0">
      <w:start w:val="1"/>
      <w:numFmt w:val="decimal"/>
      <w:lvlText w:val="%7."/>
      <w:lvlJc w:val="left"/>
      <w:pPr>
        <w:ind w:hanging="360"/>
      </w:pPr>
    </w:lvl>
    <w:lvl w:ilvl="7" w:tplc="FB8CBDE6">
      <w:start w:val="1"/>
      <w:numFmt w:val="lowerLetter"/>
      <w:lvlText w:val="%8."/>
      <w:lvlJc w:val="left"/>
      <w:pPr>
        <w:ind w:hanging="360"/>
      </w:pPr>
    </w:lvl>
    <w:lvl w:ilvl="8" w:tplc="AB901FE4">
      <w:start w:val="1"/>
      <w:numFmt w:val="lowerRoman"/>
      <w:lvlText w:val="%9."/>
      <w:lvlJc w:val="right"/>
      <w:pPr>
        <w:ind w:hanging="180"/>
      </w:pPr>
    </w:lvl>
  </w:abstractNum>
  <w:abstractNum w:abstractNumId="1" w15:restartNumberingAfterBreak="0">
    <w:nsid w:val="07AD3297"/>
    <w:multiLevelType w:val="hybridMultilevel"/>
    <w:tmpl w:val="DFC8782C"/>
    <w:lvl w:ilvl="0" w:tplc="72EA0148">
      <w:start w:val="1"/>
      <w:numFmt w:val="decimal"/>
      <w:lvlText w:val="%1."/>
      <w:lvlJc w:val="left"/>
      <w:pPr>
        <w:ind w:hanging="360"/>
      </w:pPr>
      <w:rPr>
        <w:color w:val="000000"/>
      </w:rPr>
    </w:lvl>
    <w:lvl w:ilvl="1" w:tplc="8AD0D424">
      <w:start w:val="1"/>
      <w:numFmt w:val="lowerLetter"/>
      <w:lvlText w:val="%2."/>
      <w:lvlJc w:val="left"/>
      <w:pPr>
        <w:ind w:hanging="360"/>
      </w:pPr>
    </w:lvl>
    <w:lvl w:ilvl="2" w:tplc="00E6C902">
      <w:start w:val="1"/>
      <w:numFmt w:val="lowerRoman"/>
      <w:lvlText w:val="%3."/>
      <w:lvlJc w:val="right"/>
      <w:pPr>
        <w:ind w:hanging="180"/>
      </w:pPr>
    </w:lvl>
    <w:lvl w:ilvl="3" w:tplc="04580844">
      <w:start w:val="1"/>
      <w:numFmt w:val="decimal"/>
      <w:lvlText w:val="%4."/>
      <w:lvlJc w:val="left"/>
      <w:pPr>
        <w:ind w:hanging="360"/>
      </w:pPr>
    </w:lvl>
    <w:lvl w:ilvl="4" w:tplc="8E7A871E">
      <w:start w:val="1"/>
      <w:numFmt w:val="lowerLetter"/>
      <w:lvlText w:val="%5."/>
      <w:lvlJc w:val="left"/>
      <w:pPr>
        <w:ind w:hanging="360"/>
      </w:pPr>
    </w:lvl>
    <w:lvl w:ilvl="5" w:tplc="33E42600">
      <w:start w:val="1"/>
      <w:numFmt w:val="lowerRoman"/>
      <w:lvlText w:val="%6."/>
      <w:lvlJc w:val="right"/>
      <w:pPr>
        <w:ind w:hanging="180"/>
      </w:pPr>
    </w:lvl>
    <w:lvl w:ilvl="6" w:tplc="24DC6F86">
      <w:start w:val="1"/>
      <w:numFmt w:val="decimal"/>
      <w:lvlText w:val="%7."/>
      <w:lvlJc w:val="left"/>
      <w:pPr>
        <w:ind w:hanging="360"/>
      </w:pPr>
    </w:lvl>
    <w:lvl w:ilvl="7" w:tplc="E034CE12">
      <w:start w:val="1"/>
      <w:numFmt w:val="lowerLetter"/>
      <w:lvlText w:val="%8."/>
      <w:lvlJc w:val="left"/>
      <w:pPr>
        <w:ind w:hanging="360"/>
      </w:pPr>
    </w:lvl>
    <w:lvl w:ilvl="8" w:tplc="0188F568">
      <w:start w:val="1"/>
      <w:numFmt w:val="lowerRoman"/>
      <w:lvlText w:val="%9."/>
      <w:lvlJc w:val="right"/>
      <w:pPr>
        <w:ind w:hanging="180"/>
      </w:pPr>
    </w:lvl>
  </w:abstractNum>
  <w:abstractNum w:abstractNumId="2" w15:restartNumberingAfterBreak="0">
    <w:nsid w:val="09E378FB"/>
    <w:multiLevelType w:val="hybridMultilevel"/>
    <w:tmpl w:val="5B346BCC"/>
    <w:lvl w:ilvl="0" w:tplc="AC0242A2">
      <w:start w:val="1"/>
      <w:numFmt w:val="decimal"/>
      <w:lvlText w:val="%1."/>
      <w:lvlJc w:val="left"/>
      <w:pPr>
        <w:ind w:hanging="360"/>
      </w:pPr>
    </w:lvl>
    <w:lvl w:ilvl="1" w:tplc="D500EA3E">
      <w:start w:val="1"/>
      <w:numFmt w:val="lowerLetter"/>
      <w:lvlText w:val="%2."/>
      <w:lvlJc w:val="left"/>
      <w:pPr>
        <w:ind w:hanging="360"/>
      </w:pPr>
    </w:lvl>
    <w:lvl w:ilvl="2" w:tplc="E91A34CC">
      <w:start w:val="1"/>
      <w:numFmt w:val="lowerRoman"/>
      <w:lvlText w:val="%3."/>
      <w:lvlJc w:val="right"/>
      <w:pPr>
        <w:ind w:hanging="180"/>
      </w:pPr>
    </w:lvl>
    <w:lvl w:ilvl="3" w:tplc="F852EB8E">
      <w:start w:val="1"/>
      <w:numFmt w:val="decimal"/>
      <w:lvlText w:val="%4."/>
      <w:lvlJc w:val="left"/>
      <w:pPr>
        <w:ind w:hanging="360"/>
      </w:pPr>
    </w:lvl>
    <w:lvl w:ilvl="4" w:tplc="563A8A78">
      <w:start w:val="1"/>
      <w:numFmt w:val="lowerLetter"/>
      <w:lvlText w:val="%5."/>
      <w:lvlJc w:val="left"/>
      <w:pPr>
        <w:ind w:hanging="360"/>
      </w:pPr>
    </w:lvl>
    <w:lvl w:ilvl="5" w:tplc="A258938E">
      <w:start w:val="1"/>
      <w:numFmt w:val="lowerRoman"/>
      <w:lvlText w:val="%6."/>
      <w:lvlJc w:val="right"/>
      <w:pPr>
        <w:ind w:hanging="180"/>
      </w:pPr>
    </w:lvl>
    <w:lvl w:ilvl="6" w:tplc="45BA5BE8">
      <w:start w:val="1"/>
      <w:numFmt w:val="decimal"/>
      <w:lvlText w:val="%7."/>
      <w:lvlJc w:val="left"/>
      <w:pPr>
        <w:ind w:hanging="360"/>
      </w:pPr>
    </w:lvl>
    <w:lvl w:ilvl="7" w:tplc="3F46BA76">
      <w:start w:val="1"/>
      <w:numFmt w:val="lowerLetter"/>
      <w:lvlText w:val="%8."/>
      <w:lvlJc w:val="left"/>
      <w:pPr>
        <w:ind w:hanging="360"/>
      </w:pPr>
    </w:lvl>
    <w:lvl w:ilvl="8" w:tplc="EB18BF6C">
      <w:start w:val="1"/>
      <w:numFmt w:val="lowerRoman"/>
      <w:lvlText w:val="%9."/>
      <w:lvlJc w:val="right"/>
      <w:pPr>
        <w:ind w:hanging="180"/>
      </w:pPr>
    </w:lvl>
  </w:abstractNum>
  <w:abstractNum w:abstractNumId="3" w15:restartNumberingAfterBreak="0">
    <w:nsid w:val="11732211"/>
    <w:multiLevelType w:val="multilevel"/>
    <w:tmpl w:val="F42CD67A"/>
    <w:name w:val="RN"/>
    <w:lvl w:ilvl="0">
      <w:start w:val="1"/>
      <w:numFmt w:val="decimal"/>
      <w:lvlRestart w:val="0"/>
      <w:pStyle w:val="RNNum"/>
      <w:lvlText w:val="%1."/>
      <w:lvlJc w:val="left"/>
      <w:pPr>
        <w:ind w:left="720" w:hanging="360"/>
      </w:pPr>
    </w:lvl>
    <w:lvl w:ilvl="1">
      <w:start w:val="1"/>
      <w:numFmt w:val="lowerLetter"/>
      <w:pStyle w:val="RN2Num"/>
      <w:lvlText w:val="%2."/>
      <w:lvlJc w:val="left"/>
      <w:pPr>
        <w:ind w:left="1440" w:hanging="360"/>
      </w:pPr>
    </w:lvl>
    <w:lvl w:ilvl="2">
      <w:start w:val="1"/>
      <w:numFmt w:val="lowerRoman"/>
      <w:pStyle w:val="RN3Num"/>
      <w:lvlText w:val="%3."/>
      <w:lvlJc w:val="right"/>
      <w:pPr>
        <w:ind w:left="2160" w:hanging="180"/>
      </w:pPr>
    </w:lvl>
    <w:lvl w:ilvl="3">
      <w:start w:val="1"/>
      <w:numFmt w:val="decimal"/>
      <w:pStyle w:val="RN4Num"/>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19467E"/>
    <w:multiLevelType w:val="hybridMultilevel"/>
    <w:tmpl w:val="DFC8782C"/>
    <w:lvl w:ilvl="0" w:tplc="3BDA739C">
      <w:start w:val="1"/>
      <w:numFmt w:val="decimal"/>
      <w:lvlText w:val="%1."/>
      <w:lvlJc w:val="left"/>
      <w:pPr>
        <w:ind w:hanging="360"/>
      </w:pPr>
      <w:rPr>
        <w:color w:val="000000"/>
      </w:rPr>
    </w:lvl>
    <w:lvl w:ilvl="1" w:tplc="8C6EFC7A">
      <w:start w:val="1"/>
      <w:numFmt w:val="lowerLetter"/>
      <w:lvlText w:val="%2."/>
      <w:lvlJc w:val="left"/>
      <w:pPr>
        <w:ind w:hanging="360"/>
      </w:pPr>
    </w:lvl>
    <w:lvl w:ilvl="2" w:tplc="A2B2FBB6">
      <w:start w:val="1"/>
      <w:numFmt w:val="lowerRoman"/>
      <w:lvlText w:val="%3."/>
      <w:lvlJc w:val="right"/>
      <w:pPr>
        <w:ind w:hanging="180"/>
      </w:pPr>
    </w:lvl>
    <w:lvl w:ilvl="3" w:tplc="FD7C0DC0">
      <w:start w:val="1"/>
      <w:numFmt w:val="decimal"/>
      <w:lvlText w:val="%4."/>
      <w:lvlJc w:val="left"/>
      <w:pPr>
        <w:ind w:hanging="360"/>
      </w:pPr>
    </w:lvl>
    <w:lvl w:ilvl="4" w:tplc="C7604456">
      <w:start w:val="1"/>
      <w:numFmt w:val="lowerLetter"/>
      <w:lvlText w:val="%5."/>
      <w:lvlJc w:val="left"/>
      <w:pPr>
        <w:ind w:hanging="360"/>
      </w:pPr>
    </w:lvl>
    <w:lvl w:ilvl="5" w:tplc="22849CC2">
      <w:start w:val="1"/>
      <w:numFmt w:val="lowerRoman"/>
      <w:lvlText w:val="%6."/>
      <w:lvlJc w:val="right"/>
      <w:pPr>
        <w:ind w:hanging="180"/>
      </w:pPr>
    </w:lvl>
    <w:lvl w:ilvl="6" w:tplc="428C6AB6">
      <w:start w:val="1"/>
      <w:numFmt w:val="decimal"/>
      <w:lvlText w:val="%7."/>
      <w:lvlJc w:val="left"/>
      <w:pPr>
        <w:ind w:hanging="360"/>
      </w:pPr>
    </w:lvl>
    <w:lvl w:ilvl="7" w:tplc="5DC4821A">
      <w:start w:val="1"/>
      <w:numFmt w:val="lowerLetter"/>
      <w:lvlText w:val="%8."/>
      <w:lvlJc w:val="left"/>
      <w:pPr>
        <w:ind w:hanging="360"/>
      </w:pPr>
    </w:lvl>
    <w:lvl w:ilvl="8" w:tplc="AC9A1438">
      <w:start w:val="1"/>
      <w:numFmt w:val="lowerRoman"/>
      <w:lvlText w:val="%9."/>
      <w:lvlJc w:val="right"/>
      <w:pPr>
        <w:ind w:hanging="180"/>
      </w:pPr>
    </w:lvl>
  </w:abstractNum>
  <w:abstractNum w:abstractNumId="5" w15:restartNumberingAfterBreak="0">
    <w:nsid w:val="25670FCB"/>
    <w:multiLevelType w:val="hybridMultilevel"/>
    <w:tmpl w:val="4D788C52"/>
    <w:lvl w:ilvl="0" w:tplc="886E75FE">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140FC"/>
    <w:multiLevelType w:val="hybridMultilevel"/>
    <w:tmpl w:val="83B08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25D2B"/>
    <w:multiLevelType w:val="multilevel"/>
    <w:tmpl w:val="C5585A3C"/>
    <w:name w:val="zzmpBofA||Bank of America|2|1|1|4|2|41||1|2|4||1|2|4||1|2|0||1|2|0||mpNA||mpNA||mpNA||mpNA||"/>
    <w:lvl w:ilvl="0">
      <w:start w:val="1"/>
      <w:numFmt w:val="upperRoman"/>
      <w:pStyle w:val="BofAL1"/>
      <w:suff w:val="nothing"/>
      <w:lvlText w:val="ARTICLE %1"/>
      <w:lvlJc w:val="left"/>
      <w:rPr>
        <w:rFonts w:ascii="Times New Roman" w:hAnsi="Times New Roman" w:cs="Times New Roman" w:hint="cs"/>
        <w:b/>
        <w:i w:val="0"/>
        <w:caps/>
        <w:smallCaps w:val="0"/>
        <w:color w:val="auto"/>
        <w:rtl w:val="0"/>
      </w:rPr>
    </w:lvl>
    <w:lvl w:ilvl="1">
      <w:start w:val="1"/>
      <w:numFmt w:val="decimal"/>
      <w:pStyle w:val="BofAL2"/>
      <w:isLgl/>
      <w:lvlText w:val="%1.%2."/>
      <w:lvlJc w:val="left"/>
      <w:pPr>
        <w:tabs>
          <w:tab w:val="left" w:pos="1440"/>
        </w:tabs>
        <w:ind w:firstLine="720"/>
      </w:pPr>
      <w:rPr>
        <w:rFonts w:ascii="Times New Roman" w:hAnsi="Times New Roman" w:cs="Times New Roman" w:hint="cs"/>
        <w:b w:val="0"/>
        <w:i w:val="0"/>
        <w:caps w:val="0"/>
        <w:color w:val="auto"/>
        <w:sz w:val="24"/>
        <w:rtl w:val="0"/>
      </w:rPr>
    </w:lvl>
    <w:lvl w:ilvl="2">
      <w:start w:val="1"/>
      <w:numFmt w:val="lowerLetter"/>
      <w:pStyle w:val="BofAL3"/>
      <w:lvlText w:val="(%3)"/>
      <w:lvlJc w:val="left"/>
      <w:pPr>
        <w:tabs>
          <w:tab w:val="left" w:pos="2160"/>
        </w:tabs>
        <w:ind w:firstLine="1440"/>
      </w:pPr>
      <w:rPr>
        <w:rFonts w:ascii="Times New Roman" w:hAnsi="Times New Roman" w:cs="Times New Roman" w:hint="cs"/>
        <w:b w:val="0"/>
        <w:i w:val="0"/>
        <w:caps w:val="0"/>
        <w:color w:val="auto"/>
        <w:rtl w:val="0"/>
      </w:rPr>
    </w:lvl>
    <w:lvl w:ilvl="3">
      <w:start w:val="1"/>
      <w:numFmt w:val="lowerRoman"/>
      <w:pStyle w:val="BofAL4"/>
      <w:lvlText w:val="(%4)"/>
      <w:lvlJc w:val="left"/>
      <w:pPr>
        <w:tabs>
          <w:tab w:val="left" w:pos="2880"/>
        </w:tabs>
        <w:ind w:firstLine="2160"/>
      </w:pPr>
      <w:rPr>
        <w:rFonts w:ascii="Times New Roman" w:hAnsi="Times New Roman" w:cs="Times New Roman" w:hint="cs"/>
        <w:b w:val="0"/>
        <w:i w:val="0"/>
        <w:caps w:val="0"/>
        <w:color w:val="auto"/>
        <w:rtl w:val="0"/>
      </w:rPr>
    </w:lvl>
    <w:lvl w:ilvl="4">
      <w:start w:val="1"/>
      <w:numFmt w:val="upperLetter"/>
      <w:pStyle w:val="BofAL5"/>
      <w:lvlText w:val="(%5)"/>
      <w:lvlJc w:val="left"/>
      <w:pPr>
        <w:tabs>
          <w:tab w:val="left" w:pos="2880"/>
        </w:tabs>
        <w:ind w:firstLine="720"/>
      </w:pPr>
      <w:rPr>
        <w:rFonts w:ascii="Times New Roman" w:hAnsi="Times New Roman" w:cs="Times New Roman" w:hint="cs"/>
        <w:b w:val="0"/>
        <w:i w:val="0"/>
        <w:caps w:val="0"/>
        <w:color w:val="auto"/>
        <w:rtl w:val="0"/>
      </w:rPr>
    </w:lvl>
    <w:lvl w:ilvl="5">
      <w:start w:val="1"/>
      <w:numFmt w:val="lowerRoman"/>
      <w:lvlText w:val="(%6)"/>
      <w:lvlJc w:val="left"/>
      <w:pPr>
        <w:tabs>
          <w:tab w:val="left" w:pos="2880"/>
        </w:tabs>
        <w:ind w:firstLine="720"/>
      </w:pPr>
      <w:rPr>
        <w:rFonts w:ascii="Times New Roman" w:hAnsi="Times New Roman" w:cs="Times New Roman" w:hint="cs"/>
        <w:b w:val="0"/>
        <w:i w:val="0"/>
        <w:caps w:val="0"/>
        <w:color w:val="auto"/>
        <w:rtl w:val="0"/>
      </w:rPr>
    </w:lvl>
    <w:lvl w:ilvl="6">
      <w:start w:val="1"/>
      <w:numFmt w:val="lowerRoman"/>
      <w:lvlText w:val="(%7)"/>
      <w:lvlJc w:val="left"/>
      <w:pPr>
        <w:tabs>
          <w:tab w:val="left" w:pos="2880"/>
        </w:tabs>
        <w:ind w:firstLine="720"/>
      </w:pPr>
      <w:rPr>
        <w:rFonts w:ascii="Times New Roman" w:hAnsi="Times New Roman" w:cs="Times New Roman" w:hint="cs"/>
        <w:b w:val="0"/>
        <w:i w:val="0"/>
        <w:caps w:val="0"/>
        <w:color w:val="auto"/>
        <w:rtl w:val="0"/>
      </w:rPr>
    </w:lvl>
    <w:lvl w:ilvl="7">
      <w:start w:val="1"/>
      <w:numFmt w:val="lowerRoman"/>
      <w:lvlText w:val="(%8)"/>
      <w:lvlJc w:val="left"/>
      <w:pPr>
        <w:tabs>
          <w:tab w:val="left" w:pos="2880"/>
        </w:tabs>
        <w:ind w:firstLine="720"/>
      </w:pPr>
      <w:rPr>
        <w:rFonts w:ascii="Times New Roman" w:hAnsi="Times New Roman" w:cs="Times New Roman" w:hint="cs"/>
        <w:b w:val="0"/>
        <w:i w:val="0"/>
        <w:caps w:val="0"/>
        <w:color w:val="auto"/>
        <w:rtl w:val="0"/>
      </w:rPr>
    </w:lvl>
    <w:lvl w:ilvl="8">
      <w:start w:val="1"/>
      <w:numFmt w:val="decimal"/>
      <w:lvlText w:val="%9."/>
      <w:lvlJc w:val="left"/>
      <w:pPr>
        <w:tabs>
          <w:tab w:val="left" w:pos="720"/>
        </w:tabs>
      </w:pPr>
      <w:rPr>
        <w:rFonts w:ascii="Times New Roman" w:hAnsi="Times New Roman" w:cs="Times New Roman" w:hint="cs"/>
        <w:b w:val="0"/>
        <w:i w:val="0"/>
        <w:caps w:val="0"/>
        <w:color w:val="auto"/>
        <w:rtl w:val="0"/>
      </w:rPr>
    </w:lvl>
  </w:abstractNum>
  <w:abstractNum w:abstractNumId="8" w15:restartNumberingAfterBreak="0">
    <w:nsid w:val="43FA0B27"/>
    <w:multiLevelType w:val="hybridMultilevel"/>
    <w:tmpl w:val="30349CFC"/>
    <w:lvl w:ilvl="0" w:tplc="5ED699A2">
      <w:start w:val="1"/>
      <w:numFmt w:val="decimal"/>
      <w:lvlText w:val="%1."/>
      <w:lvlJc w:val="left"/>
      <w:pPr>
        <w:ind w:hanging="360"/>
      </w:pPr>
    </w:lvl>
    <w:lvl w:ilvl="1" w:tplc="5276DBAE">
      <w:start w:val="1"/>
      <w:numFmt w:val="lowerLetter"/>
      <w:lvlText w:val="%2."/>
      <w:lvlJc w:val="left"/>
      <w:pPr>
        <w:ind w:hanging="360"/>
      </w:pPr>
    </w:lvl>
    <w:lvl w:ilvl="2" w:tplc="63728E36">
      <w:start w:val="1"/>
      <w:numFmt w:val="lowerRoman"/>
      <w:lvlText w:val="%3."/>
      <w:lvlJc w:val="right"/>
      <w:pPr>
        <w:ind w:hanging="180"/>
      </w:pPr>
    </w:lvl>
    <w:lvl w:ilvl="3" w:tplc="3CB08402">
      <w:start w:val="1"/>
      <w:numFmt w:val="decimal"/>
      <w:lvlText w:val="%4."/>
      <w:lvlJc w:val="left"/>
      <w:pPr>
        <w:ind w:hanging="360"/>
      </w:pPr>
    </w:lvl>
    <w:lvl w:ilvl="4" w:tplc="B730454C">
      <w:start w:val="1"/>
      <w:numFmt w:val="lowerLetter"/>
      <w:lvlText w:val="%5."/>
      <w:lvlJc w:val="left"/>
      <w:pPr>
        <w:ind w:hanging="360"/>
      </w:pPr>
    </w:lvl>
    <w:lvl w:ilvl="5" w:tplc="F8B6E4DE">
      <w:start w:val="1"/>
      <w:numFmt w:val="lowerRoman"/>
      <w:lvlText w:val="%6."/>
      <w:lvlJc w:val="right"/>
      <w:pPr>
        <w:ind w:hanging="180"/>
      </w:pPr>
    </w:lvl>
    <w:lvl w:ilvl="6" w:tplc="C870275E">
      <w:start w:val="1"/>
      <w:numFmt w:val="decimal"/>
      <w:lvlText w:val="%7."/>
      <w:lvlJc w:val="left"/>
      <w:pPr>
        <w:ind w:hanging="360"/>
      </w:pPr>
    </w:lvl>
    <w:lvl w:ilvl="7" w:tplc="93743C6C">
      <w:start w:val="1"/>
      <w:numFmt w:val="lowerLetter"/>
      <w:lvlText w:val="%8."/>
      <w:lvlJc w:val="left"/>
      <w:pPr>
        <w:ind w:hanging="360"/>
      </w:pPr>
    </w:lvl>
    <w:lvl w:ilvl="8" w:tplc="45EE3516">
      <w:start w:val="1"/>
      <w:numFmt w:val="lowerRoman"/>
      <w:lvlText w:val="%9."/>
      <w:lvlJc w:val="right"/>
      <w:pPr>
        <w:ind w:hanging="180"/>
      </w:pPr>
    </w:lvl>
  </w:abstractNum>
  <w:abstractNum w:abstractNumId="9" w15:restartNumberingAfterBreak="0">
    <w:nsid w:val="672B2D3F"/>
    <w:multiLevelType w:val="multilevel"/>
    <w:tmpl w:val="7DCC62F2"/>
    <w:name w:val="Heading"/>
    <w:lvl w:ilvl="0">
      <w:start w:val="1"/>
      <w:numFmt w:val="decimal"/>
      <w:pStyle w:val="Heading1"/>
      <w:lvlText w:val="%1"/>
      <w:lvlJc w:val="left"/>
      <w:pPr>
        <w:ind w:hanging="432"/>
      </w:pPr>
    </w:lvl>
    <w:lvl w:ilvl="1">
      <w:start w:val="1"/>
      <w:numFmt w:val="decimal"/>
      <w:pStyle w:val="Heading2"/>
      <w:lvlText w:val="%1.%2"/>
      <w:lvlJc w:val="left"/>
      <w:pPr>
        <w:ind w:hanging="576"/>
      </w:pPr>
      <w:rPr>
        <w:b/>
        <w:i w:val="0"/>
        <w:color w:val="auto"/>
      </w:rPr>
    </w:lvl>
    <w:lvl w:ilvl="2">
      <w:start w:val="1"/>
      <w:numFmt w:val="decimal"/>
      <w:pStyle w:val="Heading3"/>
      <w:lvlText w:val="%1.%2.%3"/>
      <w:lvlJc w:val="left"/>
      <w:pPr>
        <w:ind w:hanging="720"/>
      </w:pPr>
      <w:rPr>
        <w:color w:val="auto"/>
      </w:rPr>
    </w:lvl>
    <w:lvl w:ilvl="3">
      <w:start w:val="1"/>
      <w:numFmt w:val="decimal"/>
      <w:pStyle w:val="Heading4"/>
      <w:lvlText w:val="%1.%2.%3.%4"/>
      <w:lvlJc w:val="left"/>
      <w:pPr>
        <w:ind w:hanging="864"/>
      </w:pPr>
    </w:lvl>
    <w:lvl w:ilvl="4">
      <w:start w:val="1"/>
      <w:numFmt w:val="decimal"/>
      <w:pStyle w:val="Heading5"/>
      <w:lvlText w:val="%1.%2.%3.%4.%5"/>
      <w:lvlJc w:val="left"/>
      <w:pPr>
        <w:ind w:hanging="1008"/>
      </w:pPr>
    </w:lvl>
    <w:lvl w:ilvl="5">
      <w:start w:val="1"/>
      <w:numFmt w:val="decimal"/>
      <w:pStyle w:val="Heading6"/>
      <w:lvlText w:val="%1.%2.%3.%4.%5.%6"/>
      <w:lvlJc w:val="left"/>
      <w:pPr>
        <w:ind w:hanging="1152"/>
      </w:pPr>
    </w:lvl>
    <w:lvl w:ilvl="6">
      <w:start w:val="1"/>
      <w:numFmt w:val="decimal"/>
      <w:pStyle w:val="Heading7"/>
      <w:lvlText w:val="%1.%2.%3.%4.%5.%6.%7"/>
      <w:lvlJc w:val="left"/>
      <w:pPr>
        <w:ind w:hanging="1296"/>
      </w:pPr>
    </w:lvl>
    <w:lvl w:ilvl="7">
      <w:start w:val="1"/>
      <w:numFmt w:val="decimal"/>
      <w:pStyle w:val="Heading8"/>
      <w:lvlText w:val="%1.%2.%3.%4.%5.%6.%7.%8"/>
      <w:lvlJc w:val="left"/>
      <w:pPr>
        <w:ind w:hanging="1440"/>
      </w:pPr>
    </w:lvl>
    <w:lvl w:ilvl="8">
      <w:start w:val="1"/>
      <w:numFmt w:val="decimal"/>
      <w:pStyle w:val="Heading9"/>
      <w:lvlText w:val="%1.%2.%3.%4.%5.%6.%7.%8.%9"/>
      <w:lvlJc w:val="left"/>
      <w:pPr>
        <w:ind w:hanging="1584"/>
      </w:pPr>
    </w:lvl>
  </w:abstractNum>
  <w:abstractNum w:abstractNumId="10" w15:restartNumberingAfterBreak="0">
    <w:nsid w:val="694376F6"/>
    <w:multiLevelType w:val="multilevel"/>
    <w:tmpl w:val="C578284A"/>
    <w:name w:val="RBU"/>
    <w:lvl w:ilvl="0">
      <w:start w:val="1"/>
      <w:numFmt w:val="bullet"/>
      <w:pStyle w:val="RBUBullets"/>
      <w:lvlText w:val=""/>
      <w:lvlJc w:val="left"/>
      <w:pPr>
        <w:ind w:hanging="360"/>
      </w:pPr>
      <w:rPr>
        <w:rFonts w:ascii="Symbol" w:hAnsi="Symbol" w:hint="default"/>
        <w:b w:val="0"/>
        <w:i w:val="0"/>
        <w:caps w:val="0"/>
        <w:strike w:val="0"/>
        <w:dstrike w:val="0"/>
        <w:color w:val="auto"/>
        <w:sz w:val="24"/>
      </w:rPr>
    </w:lvl>
    <w:lvl w:ilvl="1">
      <w:start w:val="1"/>
      <w:numFmt w:val="bullet"/>
      <w:pStyle w:val="RB2Bullets"/>
      <w:lvlText w:val=""/>
      <w:lvlJc w:val="left"/>
      <w:pPr>
        <w:ind w:hanging="360"/>
      </w:pPr>
      <w:rPr>
        <w:rFonts w:ascii="Symbol" w:hAnsi="Symbol" w:hint="default"/>
        <w:b w:val="0"/>
        <w:i w:val="0"/>
        <w:caps w:val="0"/>
        <w:strike w:val="0"/>
        <w:dstrike w:val="0"/>
        <w:color w:val="auto"/>
        <w:sz w:val="24"/>
      </w:rPr>
    </w:lvl>
    <w:lvl w:ilvl="2">
      <w:start w:val="1"/>
      <w:numFmt w:val="bullet"/>
      <w:pStyle w:val="RB3Bullets"/>
      <w:lvlText w:val=""/>
      <w:lvlJc w:val="left"/>
      <w:pPr>
        <w:ind w:hanging="360"/>
      </w:pPr>
      <w:rPr>
        <w:rFonts w:ascii="Symbol" w:hAnsi="Symbol" w:hint="default"/>
        <w:b w:val="0"/>
        <w:i w:val="0"/>
        <w:caps w:val="0"/>
        <w:strike w:val="0"/>
        <w:dstrike w:val="0"/>
        <w:color w:val="auto"/>
        <w:sz w:val="24"/>
      </w:rPr>
    </w:lvl>
    <w:lvl w:ilvl="3">
      <w:start w:val="1"/>
      <w:numFmt w:val="bullet"/>
      <w:pStyle w:val="RB4Bullets"/>
      <w:lvlText w:val=""/>
      <w:lvlJc w:val="left"/>
      <w:pPr>
        <w:ind w:hanging="360"/>
      </w:pPr>
      <w:rPr>
        <w:rFonts w:ascii="Symbol" w:hAnsi="Symbol" w:hint="default"/>
        <w:b w:val="0"/>
        <w:i w:val="0"/>
        <w:caps w:val="0"/>
        <w:strike w:val="0"/>
        <w:dstrike w:val="0"/>
        <w:color w:val="auto"/>
        <w:sz w:val="24"/>
      </w:rPr>
    </w:lvl>
    <w:lvl w:ilvl="4">
      <w:start w:val="1"/>
      <w:numFmt w:val="bullet"/>
      <w:pStyle w:val="RB5Bullets"/>
      <w:lvlText w:val=""/>
      <w:lvlJc w:val="left"/>
      <w:pPr>
        <w:ind w:hanging="360"/>
      </w:pPr>
      <w:rPr>
        <w:rFonts w:ascii="Symbol" w:hAnsi="Symbol" w:hint="default"/>
        <w:b w:val="0"/>
        <w:i w:val="0"/>
        <w:caps w:val="0"/>
        <w:strike w:val="0"/>
        <w:dstrike w:val="0"/>
        <w:color w:val="auto"/>
        <w:sz w:val="24"/>
      </w:rPr>
    </w:lvl>
    <w:lvl w:ilvl="5">
      <w:start w:val="1"/>
      <w:numFmt w:val="bullet"/>
      <w:pStyle w:val="RB6Bullets"/>
      <w:lvlText w:val=""/>
      <w:lvlJc w:val="left"/>
      <w:pPr>
        <w:ind w:hanging="360"/>
      </w:pPr>
      <w:rPr>
        <w:rFonts w:ascii="Symbol" w:hAnsi="Symbol" w:hint="default"/>
        <w:b w:val="0"/>
        <w:i w:val="0"/>
        <w:caps w:val="0"/>
        <w:strike w:val="0"/>
        <w:dstrike w:val="0"/>
        <w:color w:val="auto"/>
        <w:sz w:val="24"/>
      </w:rPr>
    </w:lvl>
    <w:lvl w:ilvl="6">
      <w:start w:val="1"/>
      <w:numFmt w:val="bullet"/>
      <w:pStyle w:val="RB7Bullets"/>
      <w:lvlText w:val=""/>
      <w:lvlJc w:val="left"/>
      <w:pPr>
        <w:ind w:hanging="360"/>
      </w:pPr>
      <w:rPr>
        <w:rFonts w:ascii="Symbol" w:hAnsi="Symbol" w:hint="default"/>
        <w:b w:val="0"/>
        <w:i w:val="0"/>
        <w:caps w:val="0"/>
        <w:strike w:val="0"/>
        <w:dstrike w:val="0"/>
        <w:color w:val="auto"/>
        <w:sz w:val="24"/>
      </w:rPr>
    </w:lvl>
    <w:lvl w:ilvl="7">
      <w:start w:val="1"/>
      <w:numFmt w:val="bullet"/>
      <w:pStyle w:val="RB8Bullets"/>
      <w:lvlText w:val=""/>
      <w:lvlJc w:val="left"/>
      <w:pPr>
        <w:ind w:hanging="360"/>
      </w:pPr>
      <w:rPr>
        <w:rFonts w:ascii="Symbol" w:hAnsi="Symbol" w:hint="default"/>
        <w:b w:val="0"/>
        <w:i w:val="0"/>
        <w:caps w:val="0"/>
        <w:strike w:val="0"/>
        <w:dstrike w:val="0"/>
        <w:color w:val="auto"/>
        <w:sz w:val="24"/>
      </w:rPr>
    </w:lvl>
    <w:lvl w:ilvl="8">
      <w:start w:val="1"/>
      <w:numFmt w:val="bullet"/>
      <w:pStyle w:val="RB9Bullets"/>
      <w:lvlText w:val=""/>
      <w:lvlJc w:val="left"/>
      <w:pPr>
        <w:ind w:hanging="360"/>
      </w:pPr>
      <w:rPr>
        <w:rFonts w:ascii="Symbol" w:hAnsi="Symbol" w:hint="default"/>
        <w:b w:val="0"/>
        <w:i w:val="0"/>
        <w:caps w:val="0"/>
        <w:strike w:val="0"/>
        <w:dstrike w:val="0"/>
        <w:color w:val="auto"/>
        <w:sz w:val="24"/>
      </w:rPr>
    </w:lvl>
  </w:abstractNum>
  <w:abstractNum w:abstractNumId="11" w15:restartNumberingAfterBreak="0">
    <w:nsid w:val="7798609D"/>
    <w:multiLevelType w:val="hybridMultilevel"/>
    <w:tmpl w:val="6E228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C17BC1"/>
    <w:multiLevelType w:val="hybridMultilevel"/>
    <w:tmpl w:val="C4162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425263">
    <w:abstractNumId w:val="0"/>
  </w:num>
  <w:num w:numId="2" w16cid:durableId="1326319939">
    <w:abstractNumId w:val="7"/>
  </w:num>
  <w:num w:numId="3" w16cid:durableId="852260508">
    <w:abstractNumId w:val="2"/>
  </w:num>
  <w:num w:numId="4" w16cid:durableId="1190531688">
    <w:abstractNumId w:val="10"/>
  </w:num>
  <w:num w:numId="5" w16cid:durableId="835070455">
    <w:abstractNumId w:val="10"/>
  </w:num>
  <w:num w:numId="6" w16cid:durableId="937979302">
    <w:abstractNumId w:val="9"/>
  </w:num>
  <w:num w:numId="7" w16cid:durableId="1450582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8244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3868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07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433722">
    <w:abstractNumId w:val="9"/>
    <w:lvlOverride w:ilvl="0">
      <w:lvl w:ilvl="0">
        <w:start w:val="1"/>
        <w:numFmt w:val="decimal"/>
        <w:pStyle w:val="Heading1"/>
        <w:lvlText w:val="%1"/>
        <w:lvlJc w:val="left"/>
        <w:pPr>
          <w:ind w:hanging="432"/>
        </w:pPr>
      </w:lvl>
    </w:lvlOverride>
    <w:lvlOverride w:ilvl="1">
      <w:lvl w:ilvl="1">
        <w:start w:val="1"/>
        <w:numFmt w:val="decimal"/>
        <w:pStyle w:val="Heading2"/>
        <w:lvlText w:val="%1.%2"/>
        <w:lvlJc w:val="left"/>
        <w:pPr>
          <w:ind w:hanging="576"/>
        </w:pPr>
        <w:rPr>
          <w:b/>
          <w:i w:val="0"/>
          <w:color w:val="auto"/>
        </w:rPr>
      </w:lvl>
    </w:lvlOverride>
    <w:lvlOverride w:ilvl="2">
      <w:lvl w:ilvl="2">
        <w:start w:val="1"/>
        <w:numFmt w:val="decimal"/>
        <w:pStyle w:val="Heading3"/>
        <w:lvlText w:val="%1.%2.%3"/>
        <w:lvlJc w:val="left"/>
        <w:pPr>
          <w:ind w:hanging="720"/>
        </w:pPr>
      </w:lvl>
    </w:lvlOverride>
    <w:lvlOverride w:ilvl="3">
      <w:lvl w:ilvl="3">
        <w:start w:val="1"/>
        <w:numFmt w:val="decimal"/>
        <w:pStyle w:val="Heading4"/>
        <w:lvlText w:val="%1.%2.%3.%4"/>
        <w:lvlJc w:val="left"/>
        <w:pPr>
          <w:ind w:hanging="864"/>
        </w:pPr>
      </w:lvl>
    </w:lvlOverride>
    <w:lvlOverride w:ilvl="4">
      <w:lvl w:ilvl="4">
        <w:start w:val="1"/>
        <w:numFmt w:val="decimal"/>
        <w:pStyle w:val="Heading5"/>
        <w:lvlText w:val="%1.%2.%3.%4.%5"/>
        <w:lvlJc w:val="left"/>
        <w:pPr>
          <w:ind w:hanging="1008"/>
        </w:pPr>
      </w:lvl>
    </w:lvlOverride>
    <w:lvlOverride w:ilvl="5">
      <w:lvl w:ilvl="5">
        <w:start w:val="1"/>
        <w:numFmt w:val="decimal"/>
        <w:pStyle w:val="Heading6"/>
        <w:lvlText w:val="%1.%2.%3.%4.%5.%6"/>
        <w:lvlJc w:val="left"/>
        <w:pPr>
          <w:ind w:hanging="1152"/>
        </w:pPr>
      </w:lvl>
    </w:lvlOverride>
    <w:lvlOverride w:ilvl="6">
      <w:lvl w:ilvl="6">
        <w:start w:val="1"/>
        <w:numFmt w:val="decimal"/>
        <w:pStyle w:val="Heading7"/>
        <w:lvlText w:val="%1.%2.%3.%4.%5.%6.%7"/>
        <w:lvlJc w:val="left"/>
        <w:pPr>
          <w:ind w:hanging="1296"/>
        </w:pPr>
      </w:lvl>
    </w:lvlOverride>
    <w:lvlOverride w:ilvl="7">
      <w:lvl w:ilvl="7">
        <w:start w:val="1"/>
        <w:numFmt w:val="decimal"/>
        <w:pStyle w:val="Heading8"/>
        <w:lvlText w:val="%1.%2.%3.%4.%5.%6.%7.%8"/>
        <w:lvlJc w:val="left"/>
        <w:pPr>
          <w:ind w:hanging="1440"/>
        </w:pPr>
      </w:lvl>
    </w:lvlOverride>
    <w:lvlOverride w:ilvl="8">
      <w:lvl w:ilvl="8">
        <w:start w:val="1"/>
        <w:numFmt w:val="decimal"/>
        <w:pStyle w:val="Heading9"/>
        <w:lvlText w:val="%1.%2.%3.%4.%5.%6.%7.%8.%9"/>
        <w:lvlJc w:val="left"/>
        <w:pPr>
          <w:ind w:hanging="1584"/>
        </w:pPr>
      </w:lvl>
    </w:lvlOverride>
  </w:num>
  <w:num w:numId="12" w16cid:durableId="1774205401">
    <w:abstractNumId w:val="9"/>
    <w:lvlOverride w:ilvl="0">
      <w:startOverride w:val="1"/>
      <w:lvl w:ilvl="0">
        <w:start w:val="1"/>
        <w:numFmt w:val="decimal"/>
        <w:pStyle w:val="Heading1"/>
        <w:lvlText w:val="%1"/>
        <w:lvlJc w:val="left"/>
        <w:pPr>
          <w:ind w:hanging="432"/>
        </w:pPr>
      </w:lvl>
    </w:lvlOverride>
    <w:lvlOverride w:ilvl="1">
      <w:startOverride w:val="1"/>
      <w:lvl w:ilvl="1">
        <w:start w:val="1"/>
        <w:numFmt w:val="decimal"/>
        <w:pStyle w:val="Heading2"/>
        <w:lvlText w:val="%1.%2"/>
        <w:lvlJc w:val="left"/>
        <w:pPr>
          <w:ind w:hanging="576"/>
        </w:pPr>
        <w:rPr>
          <w:b/>
          <w:i w:val="0"/>
          <w:color w:val="auto"/>
        </w:rPr>
      </w:lvl>
    </w:lvlOverride>
    <w:lvlOverride w:ilvl="2">
      <w:startOverride w:val="1"/>
      <w:lvl w:ilvl="2">
        <w:start w:val="1"/>
        <w:numFmt w:val="decimal"/>
        <w:pStyle w:val="Heading3"/>
        <w:lvlText w:val="%1.%2.%3"/>
        <w:lvlJc w:val="left"/>
        <w:pPr>
          <w:ind w:hanging="720"/>
        </w:pPr>
      </w:lvl>
    </w:lvlOverride>
    <w:lvlOverride w:ilvl="3">
      <w:startOverride w:val="1"/>
      <w:lvl w:ilvl="3">
        <w:start w:val="1"/>
        <w:numFmt w:val="decimal"/>
        <w:pStyle w:val="Heading4"/>
        <w:lvlText w:val="%1.%2.%3.%4"/>
        <w:lvlJc w:val="left"/>
        <w:pPr>
          <w:ind w:hanging="864"/>
        </w:pPr>
      </w:lvl>
    </w:lvlOverride>
    <w:lvlOverride w:ilvl="4">
      <w:startOverride w:val="1"/>
      <w:lvl w:ilvl="4">
        <w:start w:val="1"/>
        <w:numFmt w:val="decimal"/>
        <w:pStyle w:val="Heading5"/>
        <w:lvlText w:val="%1.%2.%3.%4.%5"/>
        <w:lvlJc w:val="left"/>
        <w:pPr>
          <w:ind w:hanging="1008"/>
        </w:pPr>
      </w:lvl>
    </w:lvlOverride>
    <w:lvlOverride w:ilvl="5">
      <w:startOverride w:val="1"/>
      <w:lvl w:ilvl="5">
        <w:start w:val="1"/>
        <w:numFmt w:val="decimal"/>
        <w:pStyle w:val="Heading6"/>
        <w:lvlText w:val="%1.%2.%3.%4.%5.%6"/>
        <w:lvlJc w:val="left"/>
        <w:pPr>
          <w:ind w:hanging="1152"/>
        </w:pPr>
      </w:lvl>
    </w:lvlOverride>
    <w:lvlOverride w:ilvl="6">
      <w:startOverride w:val="1"/>
      <w:lvl w:ilvl="6">
        <w:start w:val="1"/>
        <w:numFmt w:val="decimal"/>
        <w:pStyle w:val="Heading7"/>
        <w:lvlText w:val="%1.%2.%3.%4.%5.%6.%7"/>
        <w:lvlJc w:val="left"/>
        <w:pPr>
          <w:ind w:hanging="1296"/>
        </w:pPr>
      </w:lvl>
    </w:lvlOverride>
    <w:lvlOverride w:ilvl="7">
      <w:startOverride w:val="1"/>
      <w:lvl w:ilvl="7">
        <w:start w:val="1"/>
        <w:numFmt w:val="decimal"/>
        <w:pStyle w:val="Heading8"/>
        <w:lvlText w:val="%1.%2.%3.%4.%5.%6.%7.%8"/>
        <w:lvlJc w:val="left"/>
        <w:pPr>
          <w:ind w:hanging="1440"/>
        </w:pPr>
      </w:lvl>
    </w:lvlOverride>
    <w:lvlOverride w:ilvl="8">
      <w:startOverride w:val="1"/>
      <w:lvl w:ilvl="8">
        <w:start w:val="1"/>
        <w:numFmt w:val="decimal"/>
        <w:pStyle w:val="Heading9"/>
        <w:lvlText w:val="%1.%2.%3.%4.%5.%6.%7.%8.%9"/>
        <w:lvlJc w:val="left"/>
        <w:pPr>
          <w:ind w:hanging="1584"/>
        </w:pPr>
      </w:lvl>
    </w:lvlOverride>
  </w:num>
  <w:num w:numId="13" w16cid:durableId="905645756">
    <w:abstractNumId w:val="9"/>
    <w:lvlOverride w:ilvl="0">
      <w:lvl w:ilvl="0">
        <w:start w:val="1"/>
        <w:numFmt w:val="decimal"/>
        <w:pStyle w:val="Heading1"/>
        <w:lvlText w:val="%1"/>
        <w:lvlJc w:val="left"/>
        <w:pPr>
          <w:ind w:hanging="432"/>
        </w:pPr>
      </w:lvl>
    </w:lvlOverride>
    <w:lvlOverride w:ilvl="1">
      <w:lvl w:ilvl="1">
        <w:start w:val="1"/>
        <w:numFmt w:val="decimal"/>
        <w:pStyle w:val="Heading2"/>
        <w:lvlText w:val="%1.%2"/>
        <w:lvlJc w:val="left"/>
        <w:pPr>
          <w:ind w:hanging="576"/>
        </w:pPr>
        <w:rPr>
          <w:b/>
          <w:i w:val="0"/>
          <w:color w:val="auto"/>
        </w:rPr>
      </w:lvl>
    </w:lvlOverride>
    <w:lvlOverride w:ilvl="2">
      <w:lvl w:ilvl="2">
        <w:start w:val="1"/>
        <w:numFmt w:val="decimal"/>
        <w:pStyle w:val="Heading3"/>
        <w:lvlText w:val="%1.%2.%3"/>
        <w:lvlJc w:val="left"/>
        <w:pPr>
          <w:ind w:hanging="720"/>
        </w:pPr>
        <w:rPr>
          <w:color w:val="auto"/>
        </w:rPr>
      </w:lvl>
    </w:lvlOverride>
    <w:lvlOverride w:ilvl="3">
      <w:lvl w:ilvl="3">
        <w:start w:val="1"/>
        <w:numFmt w:val="decimal"/>
        <w:pStyle w:val="Heading4"/>
        <w:lvlText w:val="%1.%2.%3.%4"/>
        <w:lvlJc w:val="left"/>
        <w:pPr>
          <w:ind w:hanging="864"/>
        </w:pPr>
      </w:lvl>
    </w:lvlOverride>
    <w:lvlOverride w:ilvl="4">
      <w:lvl w:ilvl="4">
        <w:start w:val="1"/>
        <w:numFmt w:val="decimal"/>
        <w:pStyle w:val="Heading5"/>
        <w:lvlText w:val="%1.%2.%3.%4.%5"/>
        <w:lvlJc w:val="left"/>
        <w:pPr>
          <w:ind w:hanging="1008"/>
        </w:pPr>
      </w:lvl>
    </w:lvlOverride>
    <w:lvlOverride w:ilvl="5">
      <w:lvl w:ilvl="5">
        <w:start w:val="1"/>
        <w:numFmt w:val="decimal"/>
        <w:pStyle w:val="Heading6"/>
        <w:lvlText w:val="%1.%2.%3.%4.%5.%6"/>
        <w:lvlJc w:val="left"/>
        <w:pPr>
          <w:ind w:hanging="1152"/>
        </w:pPr>
      </w:lvl>
    </w:lvlOverride>
    <w:lvlOverride w:ilvl="6">
      <w:lvl w:ilvl="6">
        <w:start w:val="1"/>
        <w:numFmt w:val="decimal"/>
        <w:pStyle w:val="Heading7"/>
        <w:lvlText w:val="%1.%2.%3.%4.%5.%6.%7"/>
        <w:lvlJc w:val="left"/>
        <w:pPr>
          <w:ind w:hanging="1296"/>
        </w:pPr>
      </w:lvl>
    </w:lvlOverride>
    <w:lvlOverride w:ilvl="7">
      <w:lvl w:ilvl="7">
        <w:start w:val="1"/>
        <w:numFmt w:val="decimal"/>
        <w:pStyle w:val="Heading8"/>
        <w:lvlText w:val="%1.%2.%3.%4.%5.%6.%7.%8"/>
        <w:lvlJc w:val="left"/>
        <w:pPr>
          <w:ind w:hanging="1440"/>
        </w:pPr>
      </w:lvl>
    </w:lvlOverride>
    <w:lvlOverride w:ilvl="8">
      <w:lvl w:ilvl="8">
        <w:start w:val="1"/>
        <w:numFmt w:val="decimal"/>
        <w:pStyle w:val="Heading9"/>
        <w:lvlText w:val="%1.%2.%3.%4.%5.%6.%7.%8.%9"/>
        <w:lvlJc w:val="left"/>
        <w:pPr>
          <w:ind w:hanging="1584"/>
        </w:pPr>
      </w:lvl>
    </w:lvlOverride>
  </w:num>
  <w:num w:numId="14" w16cid:durableId="2126385677">
    <w:abstractNumId w:val="9"/>
    <w:lvlOverride w:ilvl="0">
      <w:startOverride w:val="1"/>
      <w:lvl w:ilvl="0">
        <w:start w:val="1"/>
        <w:numFmt w:val="decimal"/>
        <w:pStyle w:val="Heading1"/>
        <w:lvlText w:val="%1"/>
        <w:lvlJc w:val="left"/>
        <w:pPr>
          <w:ind w:hanging="432"/>
        </w:pPr>
      </w:lvl>
    </w:lvlOverride>
    <w:lvlOverride w:ilvl="1">
      <w:startOverride w:val="1"/>
      <w:lvl w:ilvl="1">
        <w:start w:val="1"/>
        <w:numFmt w:val="decimal"/>
        <w:pStyle w:val="Heading2"/>
        <w:lvlText w:val="%1.%2"/>
        <w:lvlJc w:val="left"/>
        <w:pPr>
          <w:ind w:hanging="576"/>
        </w:pPr>
        <w:rPr>
          <w:b/>
          <w:i w:val="0"/>
          <w:color w:val="auto"/>
        </w:rPr>
      </w:lvl>
    </w:lvlOverride>
    <w:lvlOverride w:ilvl="2">
      <w:startOverride w:val="1"/>
      <w:lvl w:ilvl="2">
        <w:start w:val="1"/>
        <w:numFmt w:val="decimal"/>
        <w:pStyle w:val="Heading3"/>
        <w:lvlText w:val="%1.%2.%3"/>
        <w:lvlJc w:val="left"/>
        <w:pPr>
          <w:ind w:hanging="720"/>
        </w:pPr>
        <w:rPr>
          <w:color w:val="auto"/>
        </w:rPr>
      </w:lvl>
    </w:lvlOverride>
    <w:lvlOverride w:ilvl="3">
      <w:startOverride w:val="1"/>
      <w:lvl w:ilvl="3">
        <w:start w:val="1"/>
        <w:numFmt w:val="decimal"/>
        <w:pStyle w:val="Heading4"/>
        <w:lvlText w:val="%1.%2.%3.%4"/>
        <w:lvlJc w:val="left"/>
        <w:pPr>
          <w:ind w:hanging="864"/>
        </w:pPr>
      </w:lvl>
    </w:lvlOverride>
    <w:lvlOverride w:ilvl="4">
      <w:startOverride w:val="1"/>
      <w:lvl w:ilvl="4">
        <w:start w:val="1"/>
        <w:numFmt w:val="decimal"/>
        <w:pStyle w:val="Heading5"/>
        <w:lvlText w:val="%1.%2.%3.%4.%5"/>
        <w:lvlJc w:val="left"/>
        <w:pPr>
          <w:ind w:hanging="1008"/>
        </w:pPr>
      </w:lvl>
    </w:lvlOverride>
    <w:lvlOverride w:ilvl="5">
      <w:startOverride w:val="1"/>
      <w:lvl w:ilvl="5">
        <w:start w:val="1"/>
        <w:numFmt w:val="decimal"/>
        <w:pStyle w:val="Heading6"/>
        <w:lvlText w:val="%1.%2.%3.%4.%5.%6"/>
        <w:lvlJc w:val="left"/>
        <w:pPr>
          <w:ind w:hanging="1152"/>
        </w:pPr>
      </w:lvl>
    </w:lvlOverride>
    <w:lvlOverride w:ilvl="6">
      <w:startOverride w:val="1"/>
      <w:lvl w:ilvl="6">
        <w:start w:val="1"/>
        <w:numFmt w:val="decimal"/>
        <w:pStyle w:val="Heading7"/>
        <w:lvlText w:val="%1.%2.%3.%4.%5.%6.%7"/>
        <w:lvlJc w:val="left"/>
        <w:pPr>
          <w:ind w:hanging="1296"/>
        </w:pPr>
      </w:lvl>
    </w:lvlOverride>
    <w:lvlOverride w:ilvl="7">
      <w:startOverride w:val="1"/>
      <w:lvl w:ilvl="7">
        <w:start w:val="1"/>
        <w:numFmt w:val="decimal"/>
        <w:pStyle w:val="Heading8"/>
        <w:lvlText w:val="%1.%2.%3.%4.%5.%6.%7.%8"/>
        <w:lvlJc w:val="left"/>
        <w:pPr>
          <w:ind w:hanging="1440"/>
        </w:pPr>
      </w:lvl>
    </w:lvlOverride>
    <w:lvlOverride w:ilvl="8">
      <w:startOverride w:val="1"/>
      <w:lvl w:ilvl="8">
        <w:start w:val="1"/>
        <w:numFmt w:val="decimal"/>
        <w:pStyle w:val="Heading9"/>
        <w:lvlText w:val="%1.%2.%3.%4.%5.%6.%7.%8.%9"/>
        <w:lvlJc w:val="left"/>
        <w:pPr>
          <w:ind w:hanging="1584"/>
        </w:pPr>
      </w:lvl>
    </w:lvlOverride>
  </w:num>
  <w:num w:numId="15" w16cid:durableId="2002391796">
    <w:abstractNumId w:val="9"/>
    <w:lvlOverride w:ilvl="0">
      <w:startOverride w:val="1"/>
      <w:lvl w:ilvl="0">
        <w:start w:val="1"/>
        <w:numFmt w:val="decimal"/>
        <w:pStyle w:val="Heading1"/>
        <w:lvlText w:val="%1"/>
        <w:lvlJc w:val="left"/>
        <w:pPr>
          <w:ind w:hanging="432"/>
        </w:pPr>
      </w:lvl>
    </w:lvlOverride>
    <w:lvlOverride w:ilvl="1">
      <w:startOverride w:val="1"/>
      <w:lvl w:ilvl="1">
        <w:start w:val="1"/>
        <w:numFmt w:val="decimal"/>
        <w:pStyle w:val="Heading2"/>
        <w:lvlText w:val="%1.%2"/>
        <w:lvlJc w:val="left"/>
        <w:pPr>
          <w:ind w:hanging="576"/>
        </w:pPr>
        <w:rPr>
          <w:b/>
          <w:i w:val="0"/>
          <w:color w:val="auto"/>
        </w:rPr>
      </w:lvl>
    </w:lvlOverride>
    <w:lvlOverride w:ilvl="2">
      <w:startOverride w:val="1"/>
      <w:lvl w:ilvl="2">
        <w:start w:val="1"/>
        <w:numFmt w:val="decimal"/>
        <w:pStyle w:val="Heading3"/>
        <w:lvlText w:val="%1.%2.%3"/>
        <w:lvlJc w:val="left"/>
        <w:pPr>
          <w:ind w:hanging="720"/>
        </w:pPr>
        <w:rPr>
          <w:color w:val="auto"/>
        </w:rPr>
      </w:lvl>
    </w:lvlOverride>
    <w:lvlOverride w:ilvl="3">
      <w:startOverride w:val="1"/>
      <w:lvl w:ilvl="3">
        <w:start w:val="1"/>
        <w:numFmt w:val="decimal"/>
        <w:pStyle w:val="Heading4"/>
        <w:lvlText w:val="%1.%2.%3.%4"/>
        <w:lvlJc w:val="left"/>
        <w:pPr>
          <w:ind w:hanging="864"/>
        </w:pPr>
      </w:lvl>
    </w:lvlOverride>
    <w:lvlOverride w:ilvl="4">
      <w:startOverride w:val="1"/>
      <w:lvl w:ilvl="4">
        <w:start w:val="1"/>
        <w:numFmt w:val="decimal"/>
        <w:pStyle w:val="Heading5"/>
        <w:lvlText w:val="%1.%2.%3.%4.%5"/>
        <w:lvlJc w:val="left"/>
        <w:pPr>
          <w:ind w:hanging="1008"/>
        </w:pPr>
      </w:lvl>
    </w:lvlOverride>
    <w:lvlOverride w:ilvl="5">
      <w:startOverride w:val="1"/>
      <w:lvl w:ilvl="5">
        <w:start w:val="1"/>
        <w:numFmt w:val="decimal"/>
        <w:pStyle w:val="Heading6"/>
        <w:lvlText w:val="%1.%2.%3.%4.%5.%6"/>
        <w:lvlJc w:val="left"/>
        <w:pPr>
          <w:ind w:hanging="1152"/>
        </w:pPr>
      </w:lvl>
    </w:lvlOverride>
    <w:lvlOverride w:ilvl="6">
      <w:startOverride w:val="1"/>
      <w:lvl w:ilvl="6">
        <w:start w:val="1"/>
        <w:numFmt w:val="decimal"/>
        <w:pStyle w:val="Heading7"/>
        <w:lvlText w:val="%1.%2.%3.%4.%5.%6.%7"/>
        <w:lvlJc w:val="left"/>
        <w:pPr>
          <w:ind w:hanging="1296"/>
        </w:pPr>
      </w:lvl>
    </w:lvlOverride>
    <w:lvlOverride w:ilvl="7">
      <w:startOverride w:val="1"/>
      <w:lvl w:ilvl="7">
        <w:start w:val="1"/>
        <w:numFmt w:val="decimal"/>
        <w:pStyle w:val="Heading8"/>
        <w:lvlText w:val="%1.%2.%3.%4.%5.%6.%7.%8"/>
        <w:lvlJc w:val="left"/>
        <w:pPr>
          <w:ind w:hanging="1440"/>
        </w:pPr>
      </w:lvl>
    </w:lvlOverride>
    <w:lvlOverride w:ilvl="8">
      <w:startOverride w:val="1"/>
      <w:lvl w:ilvl="8">
        <w:start w:val="1"/>
        <w:numFmt w:val="decimal"/>
        <w:pStyle w:val="Heading9"/>
        <w:lvlText w:val="%1.%2.%3.%4.%5.%6.%7.%8.%9"/>
        <w:lvlJc w:val="left"/>
        <w:pPr>
          <w:ind w:hanging="1584"/>
        </w:pPr>
      </w:lvl>
    </w:lvlOverride>
  </w:num>
  <w:num w:numId="16" w16cid:durableId="1562910731">
    <w:abstractNumId w:val="0"/>
    <w:lvlOverride w:ilvl="0">
      <w:lvl w:ilvl="0" w:tplc="FCE46EFE">
        <w:start w:val="1"/>
        <w:numFmt w:val="decimal"/>
        <w:lvlText w:val="%1."/>
        <w:lvlJc w:val="left"/>
        <w:pPr>
          <w:ind w:hanging="360"/>
        </w:pPr>
        <w:rPr>
          <w:color w:val="auto"/>
        </w:rPr>
      </w:lvl>
    </w:lvlOverride>
    <w:lvlOverride w:ilvl="1">
      <w:lvl w:ilvl="1" w:tplc="7BF84D86">
        <w:start w:val="1"/>
        <w:numFmt w:val="lowerLetter"/>
        <w:lvlText w:val="%2."/>
        <w:lvlJc w:val="left"/>
        <w:pPr>
          <w:ind w:hanging="360"/>
        </w:pPr>
      </w:lvl>
    </w:lvlOverride>
    <w:lvlOverride w:ilvl="2">
      <w:lvl w:ilvl="2" w:tplc="98D80C86">
        <w:start w:val="1"/>
        <w:numFmt w:val="lowerRoman"/>
        <w:lvlText w:val="%3."/>
        <w:lvlJc w:val="right"/>
        <w:pPr>
          <w:ind w:hanging="180"/>
        </w:pPr>
      </w:lvl>
    </w:lvlOverride>
    <w:lvlOverride w:ilvl="3">
      <w:lvl w:ilvl="3" w:tplc="E32A4F30">
        <w:start w:val="1"/>
        <w:numFmt w:val="decimal"/>
        <w:lvlText w:val="%4."/>
        <w:lvlJc w:val="left"/>
        <w:pPr>
          <w:ind w:hanging="360"/>
        </w:pPr>
      </w:lvl>
    </w:lvlOverride>
    <w:lvlOverride w:ilvl="4">
      <w:lvl w:ilvl="4" w:tplc="3C6EB8AC">
        <w:start w:val="1"/>
        <w:numFmt w:val="lowerLetter"/>
        <w:lvlText w:val="%5."/>
        <w:lvlJc w:val="left"/>
        <w:pPr>
          <w:ind w:hanging="360"/>
        </w:pPr>
      </w:lvl>
    </w:lvlOverride>
    <w:lvlOverride w:ilvl="5">
      <w:lvl w:ilvl="5" w:tplc="4208A4E6">
        <w:start w:val="1"/>
        <w:numFmt w:val="lowerRoman"/>
        <w:lvlText w:val="%6."/>
        <w:lvlJc w:val="right"/>
        <w:pPr>
          <w:ind w:hanging="180"/>
        </w:pPr>
      </w:lvl>
    </w:lvlOverride>
    <w:lvlOverride w:ilvl="6">
      <w:lvl w:ilvl="6" w:tplc="87A2CAA0">
        <w:start w:val="1"/>
        <w:numFmt w:val="decimal"/>
        <w:lvlText w:val="%7."/>
        <w:lvlJc w:val="left"/>
        <w:pPr>
          <w:ind w:hanging="360"/>
        </w:pPr>
      </w:lvl>
    </w:lvlOverride>
    <w:lvlOverride w:ilvl="7">
      <w:lvl w:ilvl="7" w:tplc="FB8CBDE6">
        <w:start w:val="1"/>
        <w:numFmt w:val="lowerLetter"/>
        <w:lvlText w:val="%8."/>
        <w:lvlJc w:val="left"/>
        <w:pPr>
          <w:ind w:hanging="360"/>
        </w:pPr>
      </w:lvl>
    </w:lvlOverride>
    <w:lvlOverride w:ilvl="8">
      <w:lvl w:ilvl="8" w:tplc="AB901FE4">
        <w:start w:val="1"/>
        <w:numFmt w:val="lowerRoman"/>
        <w:lvlText w:val="%9."/>
        <w:lvlJc w:val="right"/>
        <w:pPr>
          <w:ind w:hanging="180"/>
        </w:pPr>
      </w:lvl>
    </w:lvlOverride>
  </w:num>
  <w:num w:numId="17" w16cid:durableId="1785492967">
    <w:abstractNumId w:val="9"/>
    <w:lvlOverride w:ilvl="0">
      <w:startOverride w:val="1"/>
      <w:lvl w:ilvl="0">
        <w:start w:val="1"/>
        <w:numFmt w:val="decimal"/>
        <w:pStyle w:val="Heading1"/>
        <w:lvlText w:val="%1"/>
        <w:lvlJc w:val="left"/>
        <w:pPr>
          <w:ind w:hanging="432"/>
        </w:pPr>
      </w:lvl>
    </w:lvlOverride>
    <w:lvlOverride w:ilvl="1">
      <w:startOverride w:val="1"/>
      <w:lvl w:ilvl="1">
        <w:start w:val="1"/>
        <w:numFmt w:val="decimal"/>
        <w:pStyle w:val="Heading2"/>
        <w:lvlText w:val="%1.%2"/>
        <w:lvlJc w:val="left"/>
        <w:pPr>
          <w:ind w:hanging="576"/>
        </w:pPr>
        <w:rPr>
          <w:b/>
          <w:i w:val="0"/>
          <w:color w:val="auto"/>
        </w:rPr>
      </w:lvl>
    </w:lvlOverride>
    <w:lvlOverride w:ilvl="2">
      <w:startOverride w:val="1"/>
      <w:lvl w:ilvl="2">
        <w:start w:val="1"/>
        <w:numFmt w:val="decimal"/>
        <w:pStyle w:val="Heading3"/>
        <w:lvlText w:val="%1.%2.%3"/>
        <w:lvlJc w:val="left"/>
        <w:pPr>
          <w:ind w:hanging="720"/>
        </w:pPr>
        <w:rPr>
          <w:color w:val="auto"/>
        </w:rPr>
      </w:lvl>
    </w:lvlOverride>
    <w:lvlOverride w:ilvl="3">
      <w:startOverride w:val="1"/>
      <w:lvl w:ilvl="3">
        <w:start w:val="1"/>
        <w:numFmt w:val="decimal"/>
        <w:pStyle w:val="Heading4"/>
        <w:lvlText w:val="%1.%2.%3.%4"/>
        <w:lvlJc w:val="left"/>
        <w:pPr>
          <w:ind w:hanging="864"/>
        </w:pPr>
      </w:lvl>
    </w:lvlOverride>
    <w:lvlOverride w:ilvl="4">
      <w:startOverride w:val="1"/>
      <w:lvl w:ilvl="4">
        <w:start w:val="1"/>
        <w:numFmt w:val="decimal"/>
        <w:pStyle w:val="Heading5"/>
        <w:lvlText w:val="%1.%2.%3.%4.%5"/>
        <w:lvlJc w:val="left"/>
        <w:pPr>
          <w:ind w:hanging="1008"/>
        </w:pPr>
      </w:lvl>
    </w:lvlOverride>
    <w:lvlOverride w:ilvl="5">
      <w:startOverride w:val="1"/>
      <w:lvl w:ilvl="5">
        <w:start w:val="1"/>
        <w:numFmt w:val="decimal"/>
        <w:pStyle w:val="Heading6"/>
        <w:lvlText w:val="%1.%2.%3.%4.%5.%6"/>
        <w:lvlJc w:val="left"/>
        <w:pPr>
          <w:ind w:hanging="1152"/>
        </w:pPr>
      </w:lvl>
    </w:lvlOverride>
    <w:lvlOverride w:ilvl="6">
      <w:startOverride w:val="1"/>
      <w:lvl w:ilvl="6">
        <w:start w:val="1"/>
        <w:numFmt w:val="decimal"/>
        <w:pStyle w:val="Heading7"/>
        <w:lvlText w:val="%1.%2.%3.%4.%5.%6.%7"/>
        <w:lvlJc w:val="left"/>
        <w:pPr>
          <w:ind w:hanging="1296"/>
        </w:pPr>
      </w:lvl>
    </w:lvlOverride>
    <w:lvlOverride w:ilvl="7">
      <w:startOverride w:val="1"/>
      <w:lvl w:ilvl="7">
        <w:start w:val="1"/>
        <w:numFmt w:val="decimal"/>
        <w:pStyle w:val="Heading8"/>
        <w:lvlText w:val="%1.%2.%3.%4.%5.%6.%7.%8"/>
        <w:lvlJc w:val="left"/>
        <w:pPr>
          <w:ind w:hanging="1440"/>
        </w:pPr>
      </w:lvl>
    </w:lvlOverride>
    <w:lvlOverride w:ilvl="8">
      <w:startOverride w:val="1"/>
      <w:lvl w:ilvl="8">
        <w:start w:val="1"/>
        <w:numFmt w:val="decimal"/>
        <w:pStyle w:val="Heading9"/>
        <w:lvlText w:val="%1.%2.%3.%4.%5.%6.%7.%8.%9"/>
        <w:lvlJc w:val="left"/>
        <w:pPr>
          <w:ind w:hanging="1584"/>
        </w:pPr>
      </w:lvl>
    </w:lvlOverride>
  </w:num>
  <w:num w:numId="18" w16cid:durableId="1549144895">
    <w:abstractNumId w:val="7"/>
    <w:lvlOverride w:ilvl="0">
      <w:lvl w:ilvl="0">
        <w:start w:val="1"/>
        <w:numFmt w:val="upperRoman"/>
        <w:pStyle w:val="BofAL1"/>
        <w:suff w:val="nothing"/>
        <w:lvlText w:val="ARTICLE %1"/>
        <w:lvlJc w:val="left"/>
        <w:rPr>
          <w:rFonts w:ascii="Times New Roman" w:hAnsi="Times New Roman" w:cs="Times New Roman" w:hint="cs"/>
          <w:b/>
          <w:i w:val="0"/>
          <w:caps/>
          <w:smallCaps w:val="0"/>
          <w:color w:val="auto"/>
          <w:rtl w:val="0"/>
        </w:rPr>
      </w:lvl>
    </w:lvlOverride>
    <w:lvlOverride w:ilvl="1">
      <w:lvl w:ilvl="1">
        <w:start w:val="1"/>
        <w:numFmt w:val="decimal"/>
        <w:pStyle w:val="BofAL2"/>
        <w:isLgl/>
        <w:lvlText w:val="%1.%2."/>
        <w:lvlJc w:val="left"/>
        <w:pPr>
          <w:tabs>
            <w:tab w:val="left" w:pos="1440"/>
          </w:tabs>
          <w:ind w:firstLine="720"/>
        </w:pPr>
        <w:rPr>
          <w:rFonts w:ascii="Times New Roman" w:hAnsi="Times New Roman" w:cs="Times New Roman" w:hint="cs"/>
          <w:b w:val="0"/>
          <w:i w:val="0"/>
          <w:caps w:val="0"/>
          <w:color w:val="auto"/>
          <w:sz w:val="24"/>
          <w:rtl w:val="0"/>
        </w:rPr>
      </w:lvl>
    </w:lvlOverride>
    <w:lvlOverride w:ilvl="2">
      <w:lvl w:ilvl="2">
        <w:start w:val="1"/>
        <w:numFmt w:val="lowerLetter"/>
        <w:pStyle w:val="BofAL3"/>
        <w:lvlText w:val="(%3)"/>
        <w:lvlJc w:val="left"/>
        <w:pPr>
          <w:tabs>
            <w:tab w:val="left" w:pos="2160"/>
          </w:tabs>
          <w:ind w:firstLine="1440"/>
        </w:pPr>
        <w:rPr>
          <w:rFonts w:ascii="Times New Roman" w:hAnsi="Times New Roman" w:cs="Times New Roman" w:hint="cs"/>
          <w:b w:val="0"/>
          <w:i w:val="0"/>
          <w:caps w:val="0"/>
          <w:color w:val="auto"/>
          <w:rtl w:val="0"/>
        </w:rPr>
      </w:lvl>
    </w:lvlOverride>
    <w:lvlOverride w:ilvl="3">
      <w:lvl w:ilvl="3">
        <w:start w:val="1"/>
        <w:numFmt w:val="lowerRoman"/>
        <w:pStyle w:val="BofAL4"/>
        <w:lvlText w:val="(%4)"/>
        <w:lvlJc w:val="left"/>
        <w:pPr>
          <w:tabs>
            <w:tab w:val="left" w:pos="2880"/>
          </w:tabs>
          <w:ind w:firstLine="2160"/>
        </w:pPr>
        <w:rPr>
          <w:rFonts w:ascii="Times New Roman" w:hAnsi="Times New Roman" w:cs="Times New Roman" w:hint="cs"/>
          <w:b w:val="0"/>
          <w:i w:val="0"/>
          <w:caps w:val="0"/>
          <w:color w:val="auto"/>
          <w:rtl w:val="0"/>
        </w:rPr>
      </w:lvl>
    </w:lvlOverride>
    <w:lvlOverride w:ilvl="4">
      <w:lvl w:ilvl="4">
        <w:start w:val="1"/>
        <w:numFmt w:val="upperLetter"/>
        <w:pStyle w:val="BofAL5"/>
        <w:lvlText w:val="(%5)"/>
        <w:lvlJc w:val="left"/>
        <w:pPr>
          <w:tabs>
            <w:tab w:val="left" w:pos="2880"/>
          </w:tabs>
          <w:ind w:firstLine="720"/>
        </w:pPr>
        <w:rPr>
          <w:rFonts w:ascii="Times New Roman" w:hAnsi="Times New Roman" w:cs="Times New Roman" w:hint="cs"/>
          <w:b w:val="0"/>
          <w:i w:val="0"/>
          <w:caps w:val="0"/>
          <w:color w:val="auto"/>
          <w:rtl w:val="0"/>
        </w:rPr>
      </w:lvl>
    </w:lvlOverride>
    <w:lvlOverride w:ilvl="5">
      <w:lvl w:ilvl="5">
        <w:start w:val="1"/>
        <w:numFmt w:val="lowerRoman"/>
        <w:lvlText w:val="(%6)"/>
        <w:lvlJc w:val="left"/>
        <w:pPr>
          <w:tabs>
            <w:tab w:val="left" w:pos="2880"/>
          </w:tabs>
          <w:ind w:firstLine="720"/>
        </w:pPr>
        <w:rPr>
          <w:rFonts w:ascii="Times New Roman" w:hAnsi="Times New Roman" w:cs="Times New Roman" w:hint="cs"/>
          <w:b w:val="0"/>
          <w:i w:val="0"/>
          <w:caps w:val="0"/>
          <w:color w:val="auto"/>
          <w:rtl w:val="0"/>
        </w:rPr>
      </w:lvl>
    </w:lvlOverride>
    <w:lvlOverride w:ilvl="6">
      <w:lvl w:ilvl="6">
        <w:start w:val="1"/>
        <w:numFmt w:val="lowerRoman"/>
        <w:lvlText w:val="(%7)"/>
        <w:lvlJc w:val="left"/>
        <w:pPr>
          <w:tabs>
            <w:tab w:val="left" w:pos="2880"/>
          </w:tabs>
          <w:ind w:firstLine="720"/>
        </w:pPr>
        <w:rPr>
          <w:rFonts w:ascii="Times New Roman" w:hAnsi="Times New Roman" w:cs="Times New Roman" w:hint="cs"/>
          <w:b w:val="0"/>
          <w:i w:val="0"/>
          <w:caps w:val="0"/>
          <w:color w:val="auto"/>
          <w:rtl w:val="0"/>
        </w:rPr>
      </w:lvl>
    </w:lvlOverride>
    <w:lvlOverride w:ilvl="7">
      <w:lvl w:ilvl="7">
        <w:start w:val="1"/>
        <w:numFmt w:val="lowerRoman"/>
        <w:lvlText w:val="(%8)"/>
        <w:lvlJc w:val="left"/>
        <w:pPr>
          <w:tabs>
            <w:tab w:val="left" w:pos="2880"/>
          </w:tabs>
          <w:ind w:firstLine="720"/>
        </w:pPr>
        <w:rPr>
          <w:rFonts w:ascii="Times New Roman" w:hAnsi="Times New Roman" w:cs="Times New Roman" w:hint="cs"/>
          <w:b w:val="0"/>
          <w:i w:val="0"/>
          <w:caps w:val="0"/>
          <w:color w:val="auto"/>
          <w:rtl w:val="0"/>
        </w:rPr>
      </w:lvl>
    </w:lvlOverride>
    <w:lvlOverride w:ilvl="8">
      <w:lvl w:ilvl="8">
        <w:start w:val="1"/>
        <w:numFmt w:val="decimal"/>
        <w:lvlText w:val="%9."/>
        <w:lvlJc w:val="left"/>
        <w:pPr>
          <w:tabs>
            <w:tab w:val="left" w:pos="720"/>
          </w:tabs>
        </w:pPr>
        <w:rPr>
          <w:rFonts w:ascii="Times New Roman" w:hAnsi="Times New Roman" w:cs="Times New Roman" w:hint="cs"/>
          <w:b w:val="0"/>
          <w:i w:val="0"/>
          <w:caps w:val="0"/>
          <w:color w:val="auto"/>
          <w:rtl w:val="0"/>
        </w:rPr>
      </w:lvl>
    </w:lvlOverride>
  </w:num>
  <w:num w:numId="19" w16cid:durableId="1266040522">
    <w:abstractNumId w:val="3"/>
  </w:num>
  <w:num w:numId="20" w16cid:durableId="1050418914">
    <w:abstractNumId w:val="3"/>
  </w:num>
  <w:num w:numId="21" w16cid:durableId="406805070">
    <w:abstractNumId w:val="3"/>
  </w:num>
  <w:num w:numId="22" w16cid:durableId="1787506300">
    <w:abstractNumId w:val="3"/>
  </w:num>
  <w:num w:numId="23" w16cid:durableId="361396108">
    <w:abstractNumId w:val="6"/>
  </w:num>
  <w:num w:numId="24" w16cid:durableId="1965308032">
    <w:abstractNumId w:val="11"/>
  </w:num>
  <w:num w:numId="25" w16cid:durableId="1006787836">
    <w:abstractNumId w:val="12"/>
  </w:num>
  <w:num w:numId="26" w16cid:durableId="931277079">
    <w:abstractNumId w:val="5"/>
  </w:num>
  <w:num w:numId="27" w16cid:durableId="571894151">
    <w:abstractNumId w:val="9"/>
  </w:num>
  <w:num w:numId="28" w16cid:durableId="845630409">
    <w:abstractNumId w:val="7"/>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P_REDLINE" w:val="CP_REDLINE"/>
    <w:docVar w:name="LegacyDocID" w:val="False"/>
    <w:docVar w:name="tableMoveFromStyle" w:val="s"/>
    <w:docVar w:name="tableMoveToStyle" w:val="u"/>
    <w:docVar w:name="textDeleteStyle" w:val="s"/>
    <w:docVar w:name="textInsertStyle" w:val="u"/>
    <w:docVar w:name="textMoveFromStyle" w:val="s"/>
    <w:docVar w:name="textMoveToStyle" w:val="u"/>
  </w:docVars>
  <w:rsids>
    <w:rsidRoot w:val="009203AD"/>
    <w:rsid w:val="001410EE"/>
    <w:rsid w:val="00187D7B"/>
    <w:rsid w:val="003A6458"/>
    <w:rsid w:val="005761B0"/>
    <w:rsid w:val="008B2F1D"/>
    <w:rsid w:val="009203AD"/>
    <w:rsid w:val="00922D91"/>
    <w:rsid w:val="00947CA6"/>
    <w:rsid w:val="00965C5A"/>
    <w:rsid w:val="00C36487"/>
    <w:rsid w:val="00FC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AE3E5"/>
  <w15:docId w15:val="{F41D0BCC-DC85-4EA7-8C2C-641D88CB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snapToGrid w:val="0"/>
    </w:pPr>
    <w:rPr>
      <w:rFonts w:ascii="Times New Roman" w:hAnsi="Times New Roman" w:cs="Times New Roman"/>
      <w:sz w:val="24"/>
      <w:szCs w:val="22"/>
      <w:lang w:eastAsia="en-US"/>
    </w:rPr>
  </w:style>
  <w:style w:type="paragraph" w:styleId="Heading1">
    <w:name w:val="heading 1"/>
    <w:basedOn w:val="Normal"/>
    <w:next w:val="Normal"/>
    <w:link w:val="Heading1Char"/>
    <w:uiPriority w:val="9"/>
    <w:qFormat/>
    <w:pPr>
      <w:keepNext/>
      <w:numPr>
        <w:numId w:val="6"/>
      </w:numPr>
      <w:spacing w:before="240" w:after="60" w:line="0" w:lineRule="atLeast"/>
      <w:ind w:left="432"/>
      <w:outlineLvl w:val="0"/>
    </w:pPr>
    <w:rPr>
      <w:rFonts w:ascii="Calibri Light" w:hAnsi="Calibri Light"/>
      <w:b/>
      <w:sz w:val="32"/>
    </w:rPr>
  </w:style>
  <w:style w:type="paragraph" w:styleId="Heading2">
    <w:name w:val="heading 2"/>
    <w:basedOn w:val="Normal"/>
    <w:next w:val="Normal"/>
    <w:link w:val="Heading2Char"/>
    <w:uiPriority w:val="9"/>
    <w:qFormat/>
    <w:pPr>
      <w:keepNext/>
      <w:numPr>
        <w:ilvl w:val="1"/>
        <w:numId w:val="6"/>
      </w:numPr>
      <w:spacing w:before="240" w:after="60" w:line="0" w:lineRule="atLeast"/>
      <w:outlineLvl w:val="1"/>
    </w:pPr>
    <w:rPr>
      <w:rFonts w:ascii="Calibri Light" w:hAnsi="Calibri Light"/>
      <w:b/>
      <w:i/>
      <w:sz w:val="28"/>
    </w:rPr>
  </w:style>
  <w:style w:type="paragraph" w:styleId="Heading3">
    <w:name w:val="heading 3"/>
    <w:basedOn w:val="Normal"/>
    <w:next w:val="Normal"/>
    <w:link w:val="Heading3Char"/>
    <w:uiPriority w:val="9"/>
    <w:qFormat/>
    <w:pPr>
      <w:keepNext/>
      <w:numPr>
        <w:ilvl w:val="2"/>
        <w:numId w:val="6"/>
      </w:numPr>
      <w:spacing w:before="240" w:after="60" w:line="0" w:lineRule="atLeast"/>
      <w:ind w:left="720"/>
      <w:outlineLvl w:val="2"/>
    </w:pPr>
    <w:rPr>
      <w:rFonts w:ascii="Calibri Light" w:hAnsi="Calibri Light"/>
      <w:b/>
      <w:sz w:val="26"/>
    </w:rPr>
  </w:style>
  <w:style w:type="paragraph" w:styleId="Heading4">
    <w:name w:val="heading 4"/>
    <w:basedOn w:val="Normal"/>
    <w:next w:val="Normal"/>
    <w:link w:val="Heading4Char"/>
    <w:uiPriority w:val="9"/>
    <w:semiHidden/>
    <w:qFormat/>
    <w:pPr>
      <w:keepNext/>
      <w:numPr>
        <w:ilvl w:val="3"/>
        <w:numId w:val="6"/>
      </w:numPr>
      <w:spacing w:before="240" w:after="60" w:line="0" w:lineRule="atLeast"/>
      <w:ind w:left="864"/>
      <w:outlineLvl w:val="3"/>
    </w:pPr>
    <w:rPr>
      <w:rFonts w:ascii="Calibri" w:hAnsi="Calibri"/>
      <w:b/>
      <w:sz w:val="28"/>
    </w:rPr>
  </w:style>
  <w:style w:type="paragraph" w:styleId="Heading5">
    <w:name w:val="heading 5"/>
    <w:basedOn w:val="Normal"/>
    <w:next w:val="Normal"/>
    <w:link w:val="Heading5Char"/>
    <w:uiPriority w:val="9"/>
    <w:semiHidden/>
    <w:qFormat/>
    <w:pPr>
      <w:numPr>
        <w:ilvl w:val="4"/>
        <w:numId w:val="6"/>
      </w:numPr>
      <w:spacing w:before="240" w:after="60" w:line="0" w:lineRule="atLeast"/>
      <w:ind w:left="1008"/>
      <w:outlineLvl w:val="4"/>
    </w:pPr>
    <w:rPr>
      <w:rFonts w:ascii="Calibri" w:hAnsi="Calibri"/>
      <w:b/>
      <w:i/>
      <w:sz w:val="26"/>
    </w:rPr>
  </w:style>
  <w:style w:type="paragraph" w:styleId="Heading6">
    <w:name w:val="heading 6"/>
    <w:basedOn w:val="Normal"/>
    <w:next w:val="Normal"/>
    <w:link w:val="Heading6Char"/>
    <w:uiPriority w:val="9"/>
    <w:semiHidden/>
    <w:qFormat/>
    <w:pPr>
      <w:numPr>
        <w:ilvl w:val="5"/>
        <w:numId w:val="6"/>
      </w:numPr>
      <w:spacing w:before="240" w:after="60" w:line="0" w:lineRule="atLeast"/>
      <w:ind w:left="1152"/>
      <w:outlineLvl w:val="5"/>
    </w:pPr>
    <w:rPr>
      <w:rFonts w:ascii="Calibri" w:hAnsi="Calibri"/>
      <w:b/>
      <w:sz w:val="22"/>
    </w:rPr>
  </w:style>
  <w:style w:type="paragraph" w:styleId="Heading7">
    <w:name w:val="heading 7"/>
    <w:basedOn w:val="Normal"/>
    <w:next w:val="Normal"/>
    <w:link w:val="Heading7Char"/>
    <w:uiPriority w:val="9"/>
    <w:semiHidden/>
    <w:qFormat/>
    <w:pPr>
      <w:numPr>
        <w:ilvl w:val="6"/>
        <w:numId w:val="6"/>
      </w:numPr>
      <w:spacing w:before="240" w:after="60" w:line="0" w:lineRule="atLeast"/>
      <w:ind w:left="1296"/>
      <w:outlineLvl w:val="6"/>
    </w:pPr>
    <w:rPr>
      <w:rFonts w:ascii="Calibri" w:hAnsi="Calibri"/>
    </w:rPr>
  </w:style>
  <w:style w:type="paragraph" w:styleId="Heading8">
    <w:name w:val="heading 8"/>
    <w:basedOn w:val="Normal"/>
    <w:next w:val="Normal"/>
    <w:link w:val="Heading8Char"/>
    <w:uiPriority w:val="9"/>
    <w:semiHidden/>
    <w:qFormat/>
    <w:pPr>
      <w:numPr>
        <w:ilvl w:val="7"/>
        <w:numId w:val="6"/>
      </w:numPr>
      <w:spacing w:before="240" w:after="60" w:line="0" w:lineRule="atLeast"/>
      <w:ind w:left="1440"/>
      <w:outlineLvl w:val="7"/>
    </w:pPr>
    <w:rPr>
      <w:rFonts w:ascii="Calibri" w:hAnsi="Calibri"/>
      <w:i/>
    </w:rPr>
  </w:style>
  <w:style w:type="paragraph" w:styleId="Heading9">
    <w:name w:val="heading 9"/>
    <w:basedOn w:val="Normal"/>
    <w:next w:val="Normal"/>
    <w:link w:val="Heading9Char"/>
    <w:uiPriority w:val="9"/>
    <w:semiHidden/>
    <w:qFormat/>
    <w:pPr>
      <w:numPr>
        <w:ilvl w:val="8"/>
        <w:numId w:val="6"/>
      </w:numPr>
      <w:spacing w:before="240" w:after="60" w:line="0" w:lineRule="atLeast"/>
      <w:ind w:left="1584"/>
      <w:outlineLvl w:val="8"/>
    </w:pPr>
    <w:rPr>
      <w:rFonts w:ascii="Calibri Light"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513"/>
        <w:tab w:val="right" w:pos="8640"/>
      </w:tabs>
      <w:spacing w:line="0" w:lineRule="atLeast"/>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8640"/>
      </w:tabs>
      <w:spacing w:line="0" w:lineRule="atLeast"/>
    </w:pPr>
  </w:style>
  <w:style w:type="character" w:customStyle="1" w:styleId="FooterChar">
    <w:name w:val="Footer Char"/>
    <w:basedOn w:val="DefaultParagraphFont"/>
    <w:link w:val="Footer"/>
    <w:uiPriority w:val="99"/>
  </w:style>
  <w:style w:type="paragraph" w:customStyle="1" w:styleId="DocID">
    <w:name w:val="DocID"/>
    <w:basedOn w:val="Footer"/>
    <w:next w:val="Footer"/>
    <w:link w:val="DocIDChar"/>
    <w:pPr>
      <w:jc w:val="center"/>
    </w:pPr>
    <w:rPr>
      <w:sz w:val="18"/>
    </w:rPr>
  </w:style>
  <w:style w:type="character" w:customStyle="1" w:styleId="DocIDChar">
    <w:name w:val="DocID Char"/>
    <w:link w:val="DocID"/>
    <w:rPr>
      <w:rFonts w:ascii="Times New Roman" w:eastAsia="Times New Roman" w:hAnsi="Times New Roman" w:hint="default"/>
      <w:sz w:val="18"/>
    </w:rPr>
  </w:style>
  <w:style w:type="paragraph" w:styleId="FootnoteText">
    <w:name w:val="footnote text"/>
    <w:basedOn w:val="Normal"/>
    <w:link w:val="FootnoteTextChar"/>
    <w:semiHidden/>
    <w:pPr>
      <w:spacing w:line="0" w:lineRule="atLeast"/>
    </w:pPr>
    <w:rPr>
      <w:sz w:val="20"/>
    </w:rPr>
  </w:style>
  <w:style w:type="character" w:customStyle="1" w:styleId="FootnoteTextChar">
    <w:name w:val="Footnote Text Char"/>
    <w:link w:val="FootnoteText"/>
    <w:semiHidden/>
    <w:rPr>
      <w:sz w:val="20"/>
    </w:rPr>
  </w:style>
  <w:style w:type="character" w:styleId="FootnoteReference">
    <w:name w:val="footnote reference"/>
    <w:semiHidden/>
    <w:rPr>
      <w:vertAlign w:val="superscript"/>
    </w:rPr>
  </w:style>
  <w:style w:type="paragraph" w:customStyle="1" w:styleId="RBNBasicNoSpace">
    <w:name w:val="RBN Basic No Space"/>
    <w:basedOn w:val="Normal"/>
    <w:pPr>
      <w:spacing w:line="0" w:lineRule="atLeast"/>
    </w:pPr>
  </w:style>
  <w:style w:type="paragraph" w:customStyle="1" w:styleId="BofAL1">
    <w:name w:val="BofA_L1"/>
    <w:basedOn w:val="Normal"/>
    <w:next w:val="Normal"/>
    <w:pPr>
      <w:keepNext/>
      <w:numPr>
        <w:numId w:val="2"/>
      </w:numPr>
      <w:spacing w:after="240" w:line="0" w:lineRule="atLeast"/>
      <w:jc w:val="center"/>
      <w:outlineLvl w:val="0"/>
    </w:pPr>
    <w:rPr>
      <w:rFonts w:ascii="Times New Roman Bold" w:eastAsia="SimSun" w:hAnsi="Times New Roman Bold"/>
      <w:caps/>
    </w:rPr>
  </w:style>
  <w:style w:type="paragraph" w:customStyle="1" w:styleId="BofAL2">
    <w:name w:val="BofA_L2"/>
    <w:basedOn w:val="BofAL1"/>
    <w:pPr>
      <w:keepNext w:val="0"/>
      <w:numPr>
        <w:ilvl w:val="1"/>
      </w:numPr>
      <w:jc w:val="left"/>
      <w:outlineLvl w:val="1"/>
    </w:pPr>
    <w:rPr>
      <w:rFonts w:ascii="Times New Roman" w:hAnsi="Times New Roman"/>
      <w:caps w:val="0"/>
    </w:rPr>
  </w:style>
  <w:style w:type="paragraph" w:customStyle="1" w:styleId="BofAL3">
    <w:name w:val="BofA_L3"/>
    <w:basedOn w:val="BofAL2"/>
    <w:pPr>
      <w:numPr>
        <w:ilvl w:val="2"/>
      </w:numPr>
      <w:tabs>
        <w:tab w:val="clear" w:pos="1440"/>
      </w:tabs>
      <w:outlineLvl w:val="2"/>
    </w:pPr>
  </w:style>
  <w:style w:type="paragraph" w:customStyle="1" w:styleId="BofAL4">
    <w:name w:val="BofA_L4"/>
    <w:basedOn w:val="BofAL3"/>
    <w:pPr>
      <w:numPr>
        <w:ilvl w:val="3"/>
      </w:numPr>
      <w:tabs>
        <w:tab w:val="clear" w:pos="2160"/>
      </w:tabs>
      <w:outlineLvl w:val="3"/>
    </w:pPr>
  </w:style>
  <w:style w:type="paragraph" w:customStyle="1" w:styleId="BofAL5">
    <w:name w:val="BofA_L5"/>
    <w:basedOn w:val="BofAL4"/>
    <w:next w:val="Normal"/>
    <w:pPr>
      <w:numPr>
        <w:ilvl w:val="4"/>
      </w:numPr>
      <w:tabs>
        <w:tab w:val="clear" w:pos="2880"/>
        <w:tab w:val="left" w:pos="3600"/>
      </w:tabs>
      <w:ind w:firstLine="2880"/>
      <w:outlineLvl w:val="4"/>
    </w:pPr>
  </w:style>
  <w:style w:type="paragraph" w:customStyle="1" w:styleId="RB2Bullets">
    <w:name w:val="RB2 Bullets"/>
    <w:basedOn w:val="Normal"/>
    <w:link w:val="RB2BulletsChar"/>
    <w:pPr>
      <w:numPr>
        <w:ilvl w:val="1"/>
        <w:numId w:val="5"/>
      </w:numPr>
      <w:spacing w:after="120" w:line="0" w:lineRule="atLeast"/>
      <w:ind w:left="1080"/>
    </w:pPr>
  </w:style>
  <w:style w:type="character" w:customStyle="1" w:styleId="RB2BulletsChar">
    <w:name w:val="RB2 Bullets Char"/>
    <w:link w:val="RB2Bullets"/>
    <w:rPr>
      <w:rFonts w:ascii="Times New Roman" w:eastAsia="Times New Roman" w:hAnsi="Times New Roman" w:hint="default"/>
      <w:sz w:val="24"/>
    </w:rPr>
  </w:style>
  <w:style w:type="paragraph" w:customStyle="1" w:styleId="RB3Bullets">
    <w:name w:val="RB3 Bullets"/>
    <w:basedOn w:val="Normal"/>
    <w:link w:val="RB3BulletsChar"/>
    <w:pPr>
      <w:numPr>
        <w:ilvl w:val="2"/>
        <w:numId w:val="5"/>
      </w:numPr>
      <w:spacing w:after="120" w:line="0" w:lineRule="atLeast"/>
      <w:ind w:left="1440"/>
    </w:pPr>
  </w:style>
  <w:style w:type="character" w:customStyle="1" w:styleId="RB3BulletsChar">
    <w:name w:val="RB3 Bullets Char"/>
    <w:link w:val="RB3Bullets"/>
    <w:rPr>
      <w:rFonts w:ascii="Times New Roman" w:eastAsia="Times New Roman" w:hAnsi="Times New Roman" w:hint="default"/>
      <w:sz w:val="24"/>
    </w:rPr>
  </w:style>
  <w:style w:type="paragraph" w:customStyle="1" w:styleId="RB4Bullets">
    <w:name w:val="RB4 Bullets"/>
    <w:basedOn w:val="Normal"/>
    <w:link w:val="RB4BulletsChar"/>
    <w:pPr>
      <w:numPr>
        <w:ilvl w:val="3"/>
        <w:numId w:val="5"/>
      </w:numPr>
      <w:spacing w:after="120" w:line="0" w:lineRule="atLeast"/>
      <w:ind w:left="1800"/>
    </w:pPr>
  </w:style>
  <w:style w:type="character" w:customStyle="1" w:styleId="RB4BulletsChar">
    <w:name w:val="RB4 Bullets Char"/>
    <w:link w:val="RB4Bullets"/>
    <w:rPr>
      <w:rFonts w:ascii="Times New Roman" w:eastAsia="Times New Roman" w:hAnsi="Times New Roman" w:hint="default"/>
      <w:sz w:val="24"/>
    </w:rPr>
  </w:style>
  <w:style w:type="paragraph" w:customStyle="1" w:styleId="RB5Bullets">
    <w:name w:val="RB5 Bullets"/>
    <w:basedOn w:val="Normal"/>
    <w:link w:val="RB5BulletsChar"/>
    <w:pPr>
      <w:numPr>
        <w:ilvl w:val="4"/>
        <w:numId w:val="5"/>
      </w:numPr>
      <w:spacing w:after="120" w:line="0" w:lineRule="atLeast"/>
      <w:ind w:left="2160"/>
    </w:pPr>
  </w:style>
  <w:style w:type="character" w:customStyle="1" w:styleId="RB5BulletsChar">
    <w:name w:val="RB5 Bullets Char"/>
    <w:link w:val="RB5Bullets"/>
    <w:rPr>
      <w:rFonts w:ascii="Times New Roman" w:eastAsia="Times New Roman" w:hAnsi="Times New Roman" w:hint="default"/>
      <w:sz w:val="24"/>
    </w:rPr>
  </w:style>
  <w:style w:type="paragraph" w:customStyle="1" w:styleId="RB6Bullets">
    <w:name w:val="RB6 Bullets"/>
    <w:basedOn w:val="Normal"/>
    <w:link w:val="RB6BulletsChar"/>
    <w:pPr>
      <w:numPr>
        <w:ilvl w:val="5"/>
        <w:numId w:val="5"/>
      </w:numPr>
      <w:spacing w:after="120" w:line="0" w:lineRule="atLeast"/>
      <w:ind w:left="2520"/>
    </w:pPr>
  </w:style>
  <w:style w:type="character" w:customStyle="1" w:styleId="RB6BulletsChar">
    <w:name w:val="RB6 Bullets Char"/>
    <w:link w:val="RB6Bullets"/>
    <w:rPr>
      <w:rFonts w:ascii="Times New Roman" w:eastAsia="Times New Roman" w:hAnsi="Times New Roman" w:hint="default"/>
      <w:sz w:val="24"/>
    </w:rPr>
  </w:style>
  <w:style w:type="paragraph" w:customStyle="1" w:styleId="RB7Bullets">
    <w:name w:val="RB7 Bullets"/>
    <w:basedOn w:val="Normal"/>
    <w:link w:val="RB7BulletsChar"/>
    <w:pPr>
      <w:numPr>
        <w:ilvl w:val="6"/>
        <w:numId w:val="5"/>
      </w:numPr>
      <w:spacing w:after="120" w:line="0" w:lineRule="atLeast"/>
      <w:ind w:left="2880"/>
    </w:pPr>
  </w:style>
  <w:style w:type="character" w:customStyle="1" w:styleId="RB7BulletsChar">
    <w:name w:val="RB7 Bullets Char"/>
    <w:link w:val="RB7Bullets"/>
    <w:rPr>
      <w:rFonts w:ascii="Times New Roman" w:eastAsia="Times New Roman" w:hAnsi="Times New Roman" w:hint="default"/>
      <w:sz w:val="24"/>
    </w:rPr>
  </w:style>
  <w:style w:type="paragraph" w:customStyle="1" w:styleId="RB8Bullets">
    <w:name w:val="RB8 Bullets"/>
    <w:basedOn w:val="Normal"/>
    <w:link w:val="RB8BulletsChar"/>
    <w:pPr>
      <w:numPr>
        <w:ilvl w:val="7"/>
        <w:numId w:val="5"/>
      </w:numPr>
      <w:spacing w:after="120" w:line="0" w:lineRule="atLeast"/>
      <w:ind w:left="3240"/>
    </w:pPr>
  </w:style>
  <w:style w:type="character" w:customStyle="1" w:styleId="RB8BulletsChar">
    <w:name w:val="RB8 Bullets Char"/>
    <w:link w:val="RB8Bullets"/>
    <w:rPr>
      <w:rFonts w:ascii="Times New Roman" w:eastAsia="Times New Roman" w:hAnsi="Times New Roman" w:hint="default"/>
      <w:sz w:val="24"/>
    </w:rPr>
  </w:style>
  <w:style w:type="paragraph" w:customStyle="1" w:styleId="RB9Bullets">
    <w:name w:val="RB9 Bullets"/>
    <w:basedOn w:val="Normal"/>
    <w:link w:val="RB9BulletsChar"/>
    <w:pPr>
      <w:numPr>
        <w:ilvl w:val="8"/>
        <w:numId w:val="5"/>
      </w:numPr>
      <w:spacing w:after="120" w:line="0" w:lineRule="atLeast"/>
      <w:ind w:left="3600"/>
    </w:pPr>
  </w:style>
  <w:style w:type="character" w:customStyle="1" w:styleId="RB9BulletsChar">
    <w:name w:val="RB9 Bullets Char"/>
    <w:link w:val="RB9Bullets"/>
    <w:rPr>
      <w:rFonts w:ascii="Times New Roman" w:eastAsia="Times New Roman" w:hAnsi="Times New Roman" w:hint="default"/>
      <w:sz w:val="24"/>
    </w:rPr>
  </w:style>
  <w:style w:type="paragraph" w:customStyle="1" w:styleId="RBUBullets">
    <w:name w:val="RBU Bullets"/>
    <w:basedOn w:val="Normal"/>
    <w:link w:val="RBUBulletsChar"/>
    <w:pPr>
      <w:numPr>
        <w:numId w:val="5"/>
      </w:numPr>
      <w:spacing w:after="120" w:line="0" w:lineRule="atLeast"/>
      <w:ind w:left="720"/>
    </w:pPr>
  </w:style>
  <w:style w:type="character" w:customStyle="1" w:styleId="RBUBulletsChar">
    <w:name w:val="RBU Bullets Char"/>
    <w:link w:val="RBUBullets"/>
    <w:rPr>
      <w:rFonts w:ascii="Times New Roman" w:eastAsia="Times New Roman" w:hAnsi="Times New Roman" w:hint="default"/>
      <w:sz w:val="24"/>
    </w:rPr>
  </w:style>
  <w:style w:type="paragraph" w:styleId="Revision">
    <w:name w:val="Revision"/>
    <w:hidden/>
    <w:uiPriority w:val="99"/>
    <w:semiHidden/>
    <w:pPr>
      <w:adjustRightInd w:val="0"/>
    </w:pPr>
    <w:rPr>
      <w:rFonts w:ascii="Times New Roman" w:eastAsia="Times New Roman" w:hAnsi="Times New Roman"/>
      <w:sz w:val="24"/>
      <w:lang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rFonts w:ascii="Times New Roman" w:eastAsia="Times New Roman" w:hAnsi="Times New Roman" w:hint="default"/>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rPr>
      <w:rFonts w:ascii="Times New Roman" w:eastAsia="Times New Roman" w:hAnsi="Times New Roman" w:hint="default"/>
      <w:b/>
    </w:rPr>
  </w:style>
  <w:style w:type="paragraph" w:styleId="BalloonText">
    <w:name w:val="Balloon Text"/>
    <w:basedOn w:val="Normal"/>
    <w:link w:val="BalloonTextChar"/>
    <w:uiPriority w:val="99"/>
    <w:semiHidden/>
    <w:rPr>
      <w:rFonts w:ascii="Segoe UI" w:hAnsi="Segoe UI"/>
      <w:sz w:val="18"/>
    </w:rPr>
  </w:style>
  <w:style w:type="character" w:customStyle="1" w:styleId="BalloonTextChar">
    <w:name w:val="Balloon Text Char"/>
    <w:link w:val="BalloonText"/>
    <w:uiPriority w:val="99"/>
    <w:semiHidden/>
    <w:rPr>
      <w:sz w:val="18"/>
    </w:rPr>
  </w:style>
  <w:style w:type="character" w:customStyle="1" w:styleId="Heading1Char">
    <w:name w:val="Heading 1 Char"/>
    <w:link w:val="Heading1"/>
    <w:uiPriority w:val="9"/>
    <w:rPr>
      <w:b/>
      <w:sz w:val="32"/>
    </w:rPr>
  </w:style>
  <w:style w:type="character" w:customStyle="1" w:styleId="Heading2Char">
    <w:name w:val="Heading 2 Char"/>
    <w:link w:val="Heading2"/>
    <w:uiPriority w:val="9"/>
    <w:rPr>
      <w:b/>
      <w:i/>
      <w:sz w:val="28"/>
    </w:rPr>
  </w:style>
  <w:style w:type="character" w:customStyle="1" w:styleId="Heading3Char">
    <w:name w:val="Heading 3 Char"/>
    <w:link w:val="Heading3"/>
    <w:uiPriority w:val="9"/>
    <w:rPr>
      <w:b/>
      <w:sz w:val="26"/>
    </w:rPr>
  </w:style>
  <w:style w:type="character" w:customStyle="1" w:styleId="Heading4Char">
    <w:name w:val="Heading 4 Char"/>
    <w:link w:val="Heading4"/>
    <w:uiPriority w:val="9"/>
    <w:semiHidden/>
    <w:rPr>
      <w:b/>
      <w:sz w:val="28"/>
    </w:rPr>
  </w:style>
  <w:style w:type="character" w:customStyle="1" w:styleId="Heading5Char">
    <w:name w:val="Heading 5 Char"/>
    <w:link w:val="Heading5"/>
    <w:uiPriority w:val="9"/>
    <w:semiHidden/>
    <w:rPr>
      <w:b/>
      <w:i/>
      <w:sz w:val="26"/>
    </w:rPr>
  </w:style>
  <w:style w:type="character" w:customStyle="1" w:styleId="Heading6Char">
    <w:name w:val="Heading 6 Char"/>
    <w:link w:val="Heading6"/>
    <w:uiPriority w:val="9"/>
    <w:semiHidden/>
    <w:rPr>
      <w:b/>
      <w:sz w:val="22"/>
    </w:rPr>
  </w:style>
  <w:style w:type="character" w:customStyle="1" w:styleId="Heading7Char">
    <w:name w:val="Heading 7 Char"/>
    <w:link w:val="Heading7"/>
    <w:uiPriority w:val="9"/>
    <w:semiHidden/>
    <w:rPr>
      <w:sz w:val="24"/>
    </w:rPr>
  </w:style>
  <w:style w:type="character" w:customStyle="1" w:styleId="Heading8Char">
    <w:name w:val="Heading 8 Char"/>
    <w:link w:val="Heading8"/>
    <w:uiPriority w:val="9"/>
    <w:semiHidden/>
    <w:rPr>
      <w:i/>
      <w:sz w:val="24"/>
    </w:rPr>
  </w:style>
  <w:style w:type="character" w:customStyle="1" w:styleId="Heading9Char">
    <w:name w:val="Heading 9 Char"/>
    <w:link w:val="Heading9"/>
    <w:uiPriority w:val="9"/>
    <w:semiHidden/>
    <w:rPr>
      <w:sz w:val="22"/>
    </w:rPr>
  </w:style>
  <w:style w:type="table" w:styleId="TableGrid">
    <w:name w:val="Table Grid"/>
    <w:uiPriority w:val="99"/>
    <w:pPr>
      <w:autoSpaceDE w:val="0"/>
      <w:autoSpaceDN w:val="0"/>
      <w:adjustRightInd w:val="0"/>
    </w:pPr>
    <w:rPr>
      <w:noProof/>
    </w:rPr>
    <w:tblPr>
      <w:tblCellMar>
        <w:top w:w="0" w:type="dxa"/>
        <w:left w:w="0" w:type="dxa"/>
        <w:bottom w:w="0" w:type="dxa"/>
        <w:right w:w="0" w:type="dxa"/>
      </w:tblCellMar>
    </w:tblPr>
  </w:style>
  <w:style w:type="table" w:customStyle="1" w:styleId="TableGrid1">
    <w:name w:val="Table Grid1"/>
    <w:uiPriority w:val="99"/>
    <w:pPr>
      <w:autoSpaceDE w:val="0"/>
      <w:autoSpaceDN w:val="0"/>
      <w:adjustRightInd w:val="0"/>
    </w:pPr>
    <w:rPr>
      <w:noProof/>
    </w:rPr>
    <w:tblPr>
      <w:tblCellMar>
        <w:top w:w="0" w:type="dxa"/>
        <w:left w:w="0" w:type="dxa"/>
        <w:bottom w:w="0" w:type="dxa"/>
        <w:right w:w="0" w:type="dxa"/>
      </w:tblCellMar>
    </w:tblPr>
  </w:style>
  <w:style w:type="paragraph" w:customStyle="1" w:styleId="RNNum">
    <w:name w:val="RN Num"/>
    <w:basedOn w:val="Normal"/>
    <w:link w:val="RNNumChar"/>
    <w:pPr>
      <w:numPr>
        <w:numId w:val="22"/>
      </w:numPr>
      <w:spacing w:after="240"/>
    </w:pPr>
  </w:style>
  <w:style w:type="character" w:customStyle="1" w:styleId="RNNumChar">
    <w:name w:val="RN Num Char"/>
    <w:link w:val="RNNum"/>
    <w:rPr>
      <w:rFonts w:ascii="Times New Roman" w:hAnsi="Times New Roman" w:cs="Times New Roman"/>
      <w:sz w:val="24"/>
      <w:szCs w:val="22"/>
      <w:lang w:eastAsia="en-US"/>
    </w:rPr>
  </w:style>
  <w:style w:type="paragraph" w:customStyle="1" w:styleId="RN2Num">
    <w:name w:val="RN2 Num"/>
    <w:basedOn w:val="Normal"/>
    <w:link w:val="RN2NumChar"/>
    <w:pPr>
      <w:numPr>
        <w:ilvl w:val="1"/>
        <w:numId w:val="22"/>
      </w:numPr>
      <w:spacing w:after="240"/>
    </w:pPr>
  </w:style>
  <w:style w:type="character" w:customStyle="1" w:styleId="RN2NumChar">
    <w:name w:val="RN2 Num Char"/>
    <w:link w:val="RN2Num"/>
    <w:rPr>
      <w:rFonts w:ascii="Times New Roman" w:hAnsi="Times New Roman" w:cs="Times New Roman"/>
      <w:sz w:val="24"/>
      <w:szCs w:val="22"/>
      <w:lang w:eastAsia="en-US"/>
    </w:rPr>
  </w:style>
  <w:style w:type="paragraph" w:customStyle="1" w:styleId="RN3Num">
    <w:name w:val="RN3 Num"/>
    <w:basedOn w:val="Normal"/>
    <w:link w:val="RN3NumChar"/>
    <w:pPr>
      <w:numPr>
        <w:ilvl w:val="2"/>
        <w:numId w:val="22"/>
      </w:numPr>
      <w:spacing w:after="240"/>
    </w:pPr>
  </w:style>
  <w:style w:type="character" w:customStyle="1" w:styleId="RN3NumChar">
    <w:name w:val="RN3 Num Char"/>
    <w:link w:val="RN3Num"/>
    <w:rPr>
      <w:rFonts w:ascii="Times New Roman" w:hAnsi="Times New Roman" w:cs="Times New Roman"/>
      <w:sz w:val="24"/>
      <w:szCs w:val="22"/>
      <w:lang w:eastAsia="en-US"/>
    </w:rPr>
  </w:style>
  <w:style w:type="paragraph" w:customStyle="1" w:styleId="RN4Num">
    <w:name w:val="RN4 Num"/>
    <w:basedOn w:val="Normal"/>
    <w:link w:val="RN4NumChar"/>
    <w:pPr>
      <w:numPr>
        <w:ilvl w:val="3"/>
        <w:numId w:val="22"/>
      </w:numPr>
    </w:pPr>
  </w:style>
  <w:style w:type="character" w:customStyle="1" w:styleId="RN4NumChar">
    <w:name w:val="RN4 Num Char"/>
    <w:link w:val="RN4Num"/>
    <w:rPr>
      <w:rFonts w:ascii="Times New Roman"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882F8-C801-481C-B770-681695FE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23</Pages>
  <Words>5660</Words>
  <Characters>32262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Huynh, Helen</dc:creator>
  <cp:lastModifiedBy>Zack Young</cp:lastModifiedBy>
  <cp:revision>6</cp:revision>
  <dcterms:created xsi:type="dcterms:W3CDTF">2024-03-22T15:01:00Z</dcterms:created>
  <dcterms:modified xsi:type="dcterms:W3CDTF">2024-03-22T18:55:00Z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